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72" w:rsidRDefault="00777672" w:rsidP="00777672"/>
    <w:p w:rsidR="00777672" w:rsidRDefault="00777672" w:rsidP="00777672">
      <w:pPr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ab/>
      </w:r>
      <w:r>
        <w:rPr>
          <w:rFonts w:hint="eastAsia"/>
        </w:rPr>
        <w:t>注射剤の異物対策の難しさ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１）欧米の異物検査と日本薬局方の異物検査の違い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２）たやすく</w:t>
      </w:r>
      <w:r>
        <w:rPr>
          <w:rFonts w:hint="eastAsia"/>
        </w:rPr>
        <w:t>/</w:t>
      </w:r>
      <w:r>
        <w:rPr>
          <w:rFonts w:hint="eastAsia"/>
        </w:rPr>
        <w:t>明らかに検出できる異物の大きさとは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３）官能検査の観点から検査員のバラツキと評価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４）なぜ、海外の製造所では注射剤の異物が問題にならないか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５）異物検出の確率と母不良率との関係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６）自動異物検査機検出力と目視検出力との関係</w:t>
      </w:r>
    </w:p>
    <w:p w:rsidR="00777672" w:rsidRDefault="00777672" w:rsidP="00777672"/>
    <w:p w:rsidR="00777672" w:rsidRDefault="00777672" w:rsidP="00777672">
      <w:pPr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ab/>
      </w:r>
      <w:r>
        <w:rPr>
          <w:rFonts w:hint="eastAsia"/>
        </w:rPr>
        <w:t>注射剤の異物検査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１）不溶性異物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・非破壊による異物のサイズ</w:t>
      </w:r>
      <w:r>
        <w:rPr>
          <w:rFonts w:hint="eastAsia"/>
        </w:rPr>
        <w:t>/</w:t>
      </w:r>
      <w:r>
        <w:rPr>
          <w:rFonts w:hint="eastAsia"/>
        </w:rPr>
        <w:t>形状測定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・限度見本の設定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　・標準見本</w:t>
      </w:r>
      <w:r>
        <w:rPr>
          <w:rFonts w:hint="eastAsia"/>
        </w:rPr>
        <w:t>/</w:t>
      </w:r>
      <w:r>
        <w:rPr>
          <w:rFonts w:hint="eastAsia"/>
        </w:rPr>
        <w:t>限度内見本</w:t>
      </w:r>
      <w:r>
        <w:rPr>
          <w:rFonts w:hint="eastAsia"/>
        </w:rPr>
        <w:t>/</w:t>
      </w:r>
      <w:r>
        <w:rPr>
          <w:rFonts w:hint="eastAsia"/>
        </w:rPr>
        <w:t>限度外見本の違い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　・標準粒子と実際の異物を用いる場合の違い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　・官能検査の手法による標準見本の設定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・検査者の評価</w:t>
      </w:r>
      <w:r>
        <w:rPr>
          <w:rFonts w:hint="eastAsia"/>
        </w:rPr>
        <w:t>/</w:t>
      </w:r>
      <w:r>
        <w:rPr>
          <w:rFonts w:hint="eastAsia"/>
        </w:rPr>
        <w:t>訓練</w:t>
      </w:r>
      <w:r>
        <w:rPr>
          <w:rFonts w:hint="eastAsia"/>
        </w:rPr>
        <w:t>/</w:t>
      </w:r>
      <w:r>
        <w:rPr>
          <w:rFonts w:hint="eastAsia"/>
        </w:rPr>
        <w:t>認定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・</w:t>
      </w:r>
      <w:r>
        <w:rPr>
          <w:rFonts w:hint="eastAsia"/>
        </w:rPr>
        <w:t>QC</w:t>
      </w:r>
      <w:r>
        <w:rPr>
          <w:rFonts w:hint="eastAsia"/>
        </w:rPr>
        <w:t>試験方法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　・目視による方法（観察方法と観察時間）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　・観察機を用いる方法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　・判定基準（</w:t>
      </w:r>
      <w:r>
        <w:rPr>
          <w:rFonts w:hint="eastAsia"/>
        </w:rPr>
        <w:t>n</w:t>
      </w:r>
      <w:r>
        <w:rPr>
          <w:rFonts w:hint="eastAsia"/>
        </w:rPr>
        <w:t>数と欠点数</w:t>
      </w:r>
      <w:r>
        <w:rPr>
          <w:rFonts w:hint="eastAsia"/>
        </w:rPr>
        <w:t>C</w:t>
      </w:r>
      <w:r>
        <w:rPr>
          <w:rFonts w:hint="eastAsia"/>
        </w:rPr>
        <w:t>の設定）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　・凍結乾燥製品（ゴム栓）の溶解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　・凍結乾燥製品（アンプル）の溶解（ホールバーニング）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・製造の目視による全数選別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　・凍結乾燥製剤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　・溶液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２）</w:t>
      </w:r>
      <w:r>
        <w:rPr>
          <w:rFonts w:hint="eastAsia"/>
        </w:rPr>
        <w:tab/>
      </w:r>
      <w:r>
        <w:rPr>
          <w:rFonts w:hint="eastAsia"/>
        </w:rPr>
        <w:t>不溶性微粒子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・ろ過試験方法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・光遮蔽（</w:t>
      </w:r>
      <w:r>
        <w:rPr>
          <w:rFonts w:hint="eastAsia"/>
        </w:rPr>
        <w:t>HIAC</w:t>
      </w:r>
      <w:r>
        <w:rPr>
          <w:rFonts w:hint="eastAsia"/>
        </w:rPr>
        <w:t xml:space="preserve">）測定方法　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・観察機を用いる方法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３）異物の同定方法　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・異物の取り出す時の注意事項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・顕微鏡</w:t>
      </w:r>
      <w:r>
        <w:rPr>
          <w:rFonts w:hint="eastAsia"/>
        </w:rPr>
        <w:t>FTIR</w:t>
      </w:r>
      <w:r>
        <w:rPr>
          <w:rFonts w:hint="eastAsia"/>
        </w:rPr>
        <w:t>による測定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　・電子顕微鏡</w:t>
      </w:r>
      <w:r>
        <w:rPr>
          <w:rFonts w:hint="eastAsia"/>
        </w:rPr>
        <w:t>X</w:t>
      </w:r>
      <w:r>
        <w:rPr>
          <w:rFonts w:hint="eastAsia"/>
        </w:rPr>
        <w:t>線マイクロアナライザーによる同定</w:t>
      </w:r>
    </w:p>
    <w:p w:rsidR="00777672" w:rsidRDefault="00777672" w:rsidP="00777672"/>
    <w:p w:rsidR="00777672" w:rsidRDefault="00777672" w:rsidP="00777672">
      <w:pPr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</w:rPr>
        <w:tab/>
      </w:r>
      <w:r>
        <w:rPr>
          <w:rFonts w:hint="eastAsia"/>
        </w:rPr>
        <w:t>改善事例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lastRenderedPageBreak/>
        <w:t>１）繊維低減（輸液剤など）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２）アンプル成形時の異物対策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３）グラスファイバー混入改善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４）フレークス発生原因とその改善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５）処方成分によるフレークスの発生（リン酸塩）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６）不溶性微粒子の改善Ⅰ（シリコン塗布ゴム栓、シリンジ）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７）不溶性微粒子の改善Ⅱ（輸液の経年での増加）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８）導入品の異物低減（プラスチックアンプル）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９）不溶性異物の経年での増加（原薬の出発物質の変更）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）資材からの影響（ポリ袋）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）高額な製品の異物対策（ガラス溶着している異物の除去）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）開発段階の取組みⅠ（海外製造品　イタリア編）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）開発段階の取組みⅡ（海外製造品　米国編）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>）開発段階の取組みⅢ（海外製造品　ベルギー編）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>）間違った改善事例の取組み（委託先との協同）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</w:rPr>
        <w:tab/>
      </w:r>
      <w:r>
        <w:rPr>
          <w:rFonts w:hint="eastAsia"/>
        </w:rPr>
        <w:t>海外製造所の異物低減への方法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>１）開発段階品の評価（製造品と安定性試験品）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２）海外製造所への訪問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３）現状の理解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４）協力の取付け</w:t>
      </w:r>
    </w:p>
    <w:p w:rsidR="00777672" w:rsidRDefault="00777672" w:rsidP="00777672"/>
    <w:p w:rsidR="00777672" w:rsidRDefault="00777672" w:rsidP="00777672">
      <w:pPr>
        <w:rPr>
          <w:rFonts w:hint="eastAsia"/>
        </w:rPr>
      </w:pPr>
      <w:r>
        <w:rPr>
          <w:rFonts w:hint="eastAsia"/>
        </w:rPr>
        <w:t>５．注射剤の異物の変更管理時の注意事項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１）原薬の製造方法変更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２）直接容器の変更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３）製造方法の変更</w:t>
      </w:r>
    </w:p>
    <w:p w:rsidR="00777672" w:rsidRDefault="00777672" w:rsidP="00777672"/>
    <w:p w:rsidR="00777672" w:rsidRDefault="00777672" w:rsidP="00777672">
      <w:pPr>
        <w:rPr>
          <w:rFonts w:hint="eastAsia"/>
        </w:rPr>
      </w:pPr>
      <w:r>
        <w:rPr>
          <w:rFonts w:hint="eastAsia"/>
        </w:rPr>
        <w:t>６．注射剤の異物苦情を受けた時の対応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１）どの段階で異物を認めたか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２）コアリング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３）異物の同定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４）広がりの調査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５）製品回収の有無の判断</w:t>
      </w:r>
    </w:p>
    <w:p w:rsidR="00777672" w:rsidRDefault="00777672" w:rsidP="00777672"/>
    <w:p w:rsidR="00777672" w:rsidRDefault="00777672" w:rsidP="00777672">
      <w:pPr>
        <w:rPr>
          <w:rFonts w:hint="eastAsia"/>
        </w:rPr>
      </w:pPr>
      <w:r>
        <w:rPr>
          <w:rFonts w:hint="eastAsia"/>
        </w:rPr>
        <w:t>７．まとめ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t xml:space="preserve">　１）異物のモニターとして異物検査</w:t>
      </w:r>
    </w:p>
    <w:p w:rsidR="00777672" w:rsidRDefault="00777672" w:rsidP="00777672">
      <w:pPr>
        <w:rPr>
          <w:rFonts w:hint="eastAsia"/>
        </w:rPr>
      </w:pPr>
      <w:r>
        <w:rPr>
          <w:rFonts w:hint="eastAsia"/>
        </w:rPr>
        <w:lastRenderedPageBreak/>
        <w:t xml:space="preserve">　２）注射剤の異物に対する正しい知識の重要性</w:t>
      </w:r>
    </w:p>
    <w:p w:rsidR="00C23C30" w:rsidRDefault="00777672" w:rsidP="00777672">
      <w:r>
        <w:rPr>
          <w:rFonts w:hint="eastAsia"/>
        </w:rPr>
        <w:t xml:space="preserve">　３）正しく評価すれば、必ず異物は低減可能</w:t>
      </w:r>
      <w:bookmarkStart w:id="0" w:name="_GoBack"/>
      <w:bookmarkEnd w:id="0"/>
    </w:p>
    <w:sectPr w:rsidR="00C23C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72"/>
    <w:rsid w:val="00777672"/>
    <w:rsid w:val="00C2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F835E-70F7-4CBD-AA66-FA7E802B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脇坂盛雄</cp:lastModifiedBy>
  <cp:revision>1</cp:revision>
  <dcterms:created xsi:type="dcterms:W3CDTF">2015-03-26T09:40:00Z</dcterms:created>
  <dcterms:modified xsi:type="dcterms:W3CDTF">2015-03-26T09:42:00Z</dcterms:modified>
</cp:coreProperties>
</file>