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B1B3" w14:textId="2E25FA7A" w:rsidR="00143B10" w:rsidRDefault="00D601F3" w:rsidP="005568AF">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r w:rsidR="00143B10" w:rsidRPr="00143B10">
        <w:rPr>
          <w:rFonts w:ascii="MS UI Gothic" w:eastAsia="MS UI Gothic" w:hAnsi="MS UI Gothic" w:hint="eastAsia"/>
          <w:color w:val="000000" w:themeColor="text1"/>
          <w:sz w:val="24"/>
        </w:rPr>
        <w:t>逸脱管理とOOS/OOT判断のポイントと品質トラブル対策</w:t>
      </w:r>
    </w:p>
    <w:p w14:paraId="2D04F514" w14:textId="77777777" w:rsidR="00143B10" w:rsidRPr="00027380" w:rsidRDefault="00143B10" w:rsidP="00146895">
      <w:pPr>
        <w:spacing w:line="440" w:lineRule="exact"/>
        <w:rPr>
          <w:rFonts w:ascii="MS UI Gothic" w:eastAsia="MS UI Gothic" w:hAnsi="MS UI Gothic"/>
          <w:color w:val="000000" w:themeColor="text1"/>
          <w:sz w:val="24"/>
        </w:rPr>
      </w:pPr>
    </w:p>
    <w:p w14:paraId="5AC6C459" w14:textId="1C57B7E9" w:rsidR="00BC6289" w:rsidRDefault="00BC6289" w:rsidP="00DE39DF">
      <w:pPr>
        <w:spacing w:line="400" w:lineRule="exact"/>
        <w:ind w:firstLineChars="100" w:firstLine="240"/>
        <w:rPr>
          <w:rFonts w:ascii="MS UI Gothic" w:eastAsia="MS UI Gothic" w:hAnsi="MS UI Gothic"/>
          <w:color w:val="000000" w:themeColor="text1"/>
          <w:sz w:val="24"/>
        </w:rPr>
      </w:pPr>
      <w:r w:rsidRPr="00F87B53">
        <w:rPr>
          <w:rFonts w:ascii="MS UI Gothic" w:eastAsia="MS UI Gothic" w:hAnsi="MS UI Gothic" w:hint="eastAsia"/>
          <w:color w:val="000000" w:themeColor="text1"/>
          <w:sz w:val="24"/>
          <w:highlight w:val="yellow"/>
        </w:rPr>
        <w:t>GMP省令の改正</w:t>
      </w:r>
      <w:r w:rsidR="00B640D1" w:rsidRPr="00F87B53">
        <w:rPr>
          <w:rFonts w:ascii="MS UI Gothic" w:eastAsia="MS UI Gothic" w:hAnsi="MS UI Gothic" w:hint="eastAsia"/>
          <w:color w:val="000000" w:themeColor="text1"/>
          <w:sz w:val="24"/>
          <w:highlight w:val="yellow"/>
        </w:rPr>
        <w:t>では</w:t>
      </w:r>
      <w:r w:rsidRPr="00F87B53">
        <w:rPr>
          <w:rFonts w:ascii="MS UI Gothic" w:eastAsia="MS UI Gothic" w:hAnsi="MS UI Gothic" w:hint="eastAsia"/>
          <w:color w:val="000000" w:themeColor="text1"/>
          <w:sz w:val="24"/>
          <w:highlight w:val="yellow"/>
        </w:rPr>
        <w:t>CAPAやデータインテグリティについても要求され</w:t>
      </w:r>
      <w:r w:rsidR="00B640D1" w:rsidRPr="00F87B53">
        <w:rPr>
          <w:rFonts w:ascii="MS UI Gothic" w:eastAsia="MS UI Gothic" w:hAnsi="MS UI Gothic" w:hint="eastAsia"/>
          <w:color w:val="000000" w:themeColor="text1"/>
          <w:sz w:val="24"/>
          <w:highlight w:val="yellow"/>
        </w:rPr>
        <w:t>ている</w:t>
      </w:r>
      <w:r w:rsidRPr="00F87B53">
        <w:rPr>
          <w:rFonts w:ascii="MS UI Gothic" w:eastAsia="MS UI Gothic" w:hAnsi="MS UI Gothic" w:hint="eastAsia"/>
          <w:color w:val="000000" w:themeColor="text1"/>
          <w:sz w:val="24"/>
          <w:highlight w:val="yellow"/>
        </w:rPr>
        <w:t>。</w:t>
      </w:r>
      <w:r w:rsidR="00B640D1" w:rsidRPr="00F87B53">
        <w:rPr>
          <w:rFonts w:ascii="MS UI Gothic" w:eastAsia="MS UI Gothic" w:hAnsi="MS UI Gothic" w:hint="eastAsia"/>
          <w:color w:val="000000" w:themeColor="text1"/>
          <w:sz w:val="24"/>
          <w:highlight w:val="yellow"/>
        </w:rPr>
        <w:t>また逐条解説ではOOSについても説明されている</w:t>
      </w:r>
      <w:r w:rsidR="00B640D1">
        <w:rPr>
          <w:rFonts w:ascii="MS UI Gothic" w:eastAsia="MS UI Gothic" w:hAnsi="MS UI Gothic" w:hint="eastAsia"/>
          <w:color w:val="000000" w:themeColor="text1"/>
          <w:sz w:val="24"/>
        </w:rPr>
        <w:t>。</w:t>
      </w:r>
      <w:r>
        <w:rPr>
          <w:rFonts w:ascii="MS UI Gothic" w:eastAsia="MS UI Gothic" w:hAnsi="MS UI Gothic" w:hint="eastAsia"/>
          <w:color w:val="000000" w:themeColor="text1"/>
          <w:sz w:val="24"/>
        </w:rPr>
        <w:t>QA（品質保証）業務の強化も盛り込まれ</w:t>
      </w:r>
      <w:r w:rsidR="00B640D1">
        <w:rPr>
          <w:rFonts w:ascii="MS UI Gothic" w:eastAsia="MS UI Gothic" w:hAnsi="MS UI Gothic" w:hint="eastAsia"/>
          <w:color w:val="000000" w:themeColor="text1"/>
          <w:sz w:val="24"/>
        </w:rPr>
        <w:t>た。</w:t>
      </w:r>
      <w:r>
        <w:rPr>
          <w:rFonts w:ascii="MS UI Gothic" w:eastAsia="MS UI Gothic" w:hAnsi="MS UI Gothic" w:hint="eastAsia"/>
          <w:color w:val="000000" w:themeColor="text1"/>
          <w:sz w:val="24"/>
        </w:rPr>
        <w:t>それを理解したうえでOOSと逸脱を考えていきたい。</w:t>
      </w:r>
    </w:p>
    <w:p w14:paraId="7EAD5983" w14:textId="1D32492B" w:rsidR="007758B4" w:rsidRDefault="007758B4" w:rsidP="00DE39DF">
      <w:pPr>
        <w:spacing w:line="400" w:lineRule="exact"/>
        <w:ind w:firstLineChars="100" w:firstLine="240"/>
        <w:rPr>
          <w:rFonts w:ascii="MS UI Gothic" w:eastAsia="MS UI Gothic" w:hAnsi="MS UI Gothic"/>
          <w:color w:val="000000" w:themeColor="text1"/>
          <w:sz w:val="24"/>
        </w:rPr>
      </w:pPr>
      <w:r w:rsidRPr="00B55E10">
        <w:rPr>
          <w:rFonts w:ascii="MS UI Gothic" w:eastAsia="MS UI Gothic" w:hAnsi="MS UI Gothic" w:hint="eastAsia"/>
          <w:color w:val="000000" w:themeColor="text1"/>
          <w:sz w:val="24"/>
        </w:rPr>
        <w:t>福井県の製薬企業が健康被害を発生したが、OOSをきちんと管理運用できていれば、問題のロットを出荷</w:t>
      </w:r>
      <w:r w:rsidR="00B640D1">
        <w:rPr>
          <w:rFonts w:ascii="MS UI Gothic" w:eastAsia="MS UI Gothic" w:hAnsi="MS UI Gothic" w:hint="eastAsia"/>
          <w:color w:val="000000" w:themeColor="text1"/>
          <w:sz w:val="24"/>
        </w:rPr>
        <w:t>しなかった</w:t>
      </w:r>
      <w:r w:rsidRPr="00B55E10">
        <w:rPr>
          <w:rFonts w:ascii="MS UI Gothic" w:eastAsia="MS UI Gothic" w:hAnsi="MS UI Gothic" w:hint="eastAsia"/>
          <w:color w:val="000000" w:themeColor="text1"/>
          <w:sz w:val="24"/>
        </w:rPr>
        <w:t>。富山県の製薬企業は約</w:t>
      </w:r>
      <w:r w:rsidR="00B640D1">
        <w:rPr>
          <w:rFonts w:ascii="MS UI Gothic" w:eastAsia="MS UI Gothic" w:hAnsi="MS UI Gothic" w:hint="eastAsia"/>
          <w:color w:val="000000" w:themeColor="text1"/>
          <w:sz w:val="24"/>
        </w:rPr>
        <w:t>90</w:t>
      </w:r>
      <w:r w:rsidRPr="00B55E10">
        <w:rPr>
          <w:rFonts w:ascii="MS UI Gothic" w:eastAsia="MS UI Gothic" w:hAnsi="MS UI Gothic" w:hint="eastAsia"/>
          <w:color w:val="000000" w:themeColor="text1"/>
          <w:sz w:val="24"/>
        </w:rPr>
        <w:t>製品の製品回収を行っ</w:t>
      </w:r>
      <w:r w:rsidR="00B640D1">
        <w:rPr>
          <w:rFonts w:ascii="MS UI Gothic" w:eastAsia="MS UI Gothic" w:hAnsi="MS UI Gothic" w:hint="eastAsia"/>
          <w:color w:val="000000" w:themeColor="text1"/>
          <w:sz w:val="24"/>
        </w:rPr>
        <w:t>た</w:t>
      </w:r>
      <w:r w:rsidRPr="00B55E10">
        <w:rPr>
          <w:rFonts w:ascii="MS UI Gothic" w:eastAsia="MS UI Gothic" w:hAnsi="MS UI Gothic" w:hint="eastAsia"/>
          <w:color w:val="000000" w:themeColor="text1"/>
          <w:sz w:val="24"/>
        </w:rPr>
        <w:t>が、その中には同じくOOSの管理運用の不備があ</w:t>
      </w:r>
      <w:r w:rsidR="00B640D1">
        <w:rPr>
          <w:rFonts w:ascii="MS UI Gothic" w:eastAsia="MS UI Gothic" w:hAnsi="MS UI Gothic" w:hint="eastAsia"/>
          <w:color w:val="000000" w:themeColor="text1"/>
          <w:sz w:val="24"/>
        </w:rPr>
        <w:t>った</w:t>
      </w:r>
      <w:r w:rsidRPr="00B55E10">
        <w:rPr>
          <w:rFonts w:ascii="MS UI Gothic" w:eastAsia="MS UI Gothic" w:hAnsi="MS UI Gothic" w:hint="eastAsia"/>
          <w:color w:val="000000" w:themeColor="text1"/>
          <w:sz w:val="24"/>
        </w:rPr>
        <w:t>。正しく理解し運用できていれば</w:t>
      </w:r>
      <w:r w:rsidR="00B640D1">
        <w:rPr>
          <w:rFonts w:ascii="MS UI Gothic" w:eastAsia="MS UI Gothic" w:hAnsi="MS UI Gothic" w:hint="eastAsia"/>
          <w:color w:val="000000" w:themeColor="text1"/>
          <w:sz w:val="24"/>
        </w:rPr>
        <w:t>防ぐことができた</w:t>
      </w:r>
      <w:r w:rsidRPr="00B55E10">
        <w:rPr>
          <w:rFonts w:ascii="MS UI Gothic" w:eastAsia="MS UI Gothic" w:hAnsi="MS UI Gothic" w:hint="eastAsia"/>
          <w:color w:val="000000" w:themeColor="text1"/>
          <w:sz w:val="24"/>
        </w:rPr>
        <w:t>。</w:t>
      </w:r>
    </w:p>
    <w:p w14:paraId="414BB8BE" w14:textId="443C3FC4" w:rsidR="00713014" w:rsidRDefault="00713014"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過去のエラーから十分学んでいるとエラーの70%は回避できると</w:t>
      </w:r>
      <w:r w:rsidR="00146895">
        <w:rPr>
          <w:rFonts w:ascii="MS UI Gothic" w:eastAsia="MS UI Gothic" w:hAnsi="MS UI Gothic" w:hint="eastAsia"/>
          <w:color w:val="000000" w:themeColor="text1"/>
          <w:sz w:val="24"/>
        </w:rPr>
        <w:t>言っているヒューマンエラーの先生も</w:t>
      </w:r>
      <w:r w:rsidR="00B640D1">
        <w:rPr>
          <w:rFonts w:ascii="MS UI Gothic" w:eastAsia="MS UI Gothic" w:hAnsi="MS UI Gothic" w:hint="eastAsia"/>
          <w:color w:val="000000" w:themeColor="text1"/>
          <w:sz w:val="24"/>
        </w:rPr>
        <w:t>いる</w:t>
      </w:r>
      <w:r w:rsidR="00146895">
        <w:rPr>
          <w:rFonts w:ascii="MS UI Gothic" w:eastAsia="MS UI Gothic" w:hAnsi="MS UI Gothic" w:hint="eastAsia"/>
          <w:color w:val="000000" w:themeColor="text1"/>
          <w:sz w:val="24"/>
        </w:rPr>
        <w:t>す</w:t>
      </w:r>
      <w:r>
        <w:rPr>
          <w:rFonts w:ascii="MS UI Gothic" w:eastAsia="MS UI Gothic" w:hAnsi="MS UI Gothic" w:hint="eastAsia"/>
          <w:color w:val="000000" w:themeColor="text1"/>
          <w:sz w:val="24"/>
        </w:rPr>
        <w:t>。先ずは、仕組みをしっかり構築し、その上で実際のエラーを学ぶことで、判断する人の知識が向上する。</w:t>
      </w:r>
      <w:r w:rsidR="00DE39DF">
        <w:rPr>
          <w:rFonts w:ascii="MS UI Gothic" w:eastAsia="MS UI Gothic" w:hAnsi="MS UI Gothic" w:hint="eastAsia"/>
          <w:color w:val="000000" w:themeColor="text1"/>
          <w:sz w:val="24"/>
        </w:rPr>
        <w:t>そのエラーを見つけ出す仕組みが</w:t>
      </w:r>
      <w:r>
        <w:rPr>
          <w:rFonts w:ascii="MS UI Gothic" w:eastAsia="MS UI Gothic" w:hAnsi="MS UI Gothic" w:hint="eastAsia"/>
          <w:color w:val="000000" w:themeColor="text1"/>
          <w:sz w:val="24"/>
        </w:rPr>
        <w:t>逸脱/OOS</w:t>
      </w:r>
      <w:r w:rsidR="00DE39DF">
        <w:rPr>
          <w:rFonts w:ascii="MS UI Gothic" w:eastAsia="MS UI Gothic" w:hAnsi="MS UI Gothic" w:hint="eastAsia"/>
          <w:color w:val="000000" w:themeColor="text1"/>
          <w:sz w:val="24"/>
        </w:rPr>
        <w:t>である。</w:t>
      </w:r>
      <w:r w:rsidR="005C005E">
        <w:rPr>
          <w:rFonts w:ascii="MS UI Gothic" w:eastAsia="MS UI Gothic" w:hAnsi="MS UI Gothic" w:hint="eastAsia"/>
          <w:color w:val="000000" w:themeColor="text1"/>
          <w:sz w:val="24"/>
        </w:rPr>
        <w:t>査察においても重点的に確認されるところでもある。</w:t>
      </w:r>
      <w:r w:rsidR="00DE39DF">
        <w:rPr>
          <w:rFonts w:ascii="MS UI Gothic" w:eastAsia="MS UI Gothic" w:hAnsi="MS UI Gothic" w:hint="eastAsia"/>
          <w:color w:val="000000" w:themeColor="text1"/>
          <w:sz w:val="24"/>
        </w:rPr>
        <w:t>その仕組みと是正＆予防の</w:t>
      </w:r>
      <w:r>
        <w:rPr>
          <w:rFonts w:ascii="MS UI Gothic" w:eastAsia="MS UI Gothic" w:hAnsi="MS UI Gothic" w:hint="eastAsia"/>
          <w:color w:val="000000" w:themeColor="text1"/>
          <w:sz w:val="24"/>
        </w:rPr>
        <w:t>CAPAの仕組みを紹介し、</w:t>
      </w:r>
      <w:r w:rsidR="00DE39DF">
        <w:rPr>
          <w:rFonts w:ascii="MS UI Gothic" w:eastAsia="MS UI Gothic" w:hAnsi="MS UI Gothic" w:hint="eastAsia"/>
          <w:color w:val="000000" w:themeColor="text1"/>
          <w:sz w:val="24"/>
        </w:rPr>
        <w:t>それをいかに運用するかについて説明する。</w:t>
      </w:r>
      <w:r>
        <w:rPr>
          <w:rFonts w:ascii="MS UI Gothic" w:eastAsia="MS UI Gothic" w:hAnsi="MS UI Gothic" w:hint="eastAsia"/>
          <w:color w:val="000000" w:themeColor="text1"/>
          <w:sz w:val="24"/>
        </w:rPr>
        <w:t>リスクになると思われる項目を品質保証/品質管理に30年携わって来た立場から上げ、実際の過去に起きた事例から学ぶことにより、同じ過ちを繰り返さない。</w:t>
      </w:r>
    </w:p>
    <w:p w14:paraId="667E4330" w14:textId="77777777" w:rsidR="00146895" w:rsidRDefault="00D146EE"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品質は製造で造り込んでいる。そのため、GMPにプラスして上乗せ基準として全数保証に取り組んできた例を紹介する。</w:t>
      </w:r>
    </w:p>
    <w:p w14:paraId="10FB26D2" w14:textId="5C96536A" w:rsidR="00D601F3" w:rsidRDefault="004229E8" w:rsidP="00DE39DF">
      <w:pPr>
        <w:spacing w:line="400" w:lineRule="exact"/>
        <w:ind w:firstLineChars="100" w:firstLine="240"/>
        <w:rPr>
          <w:rFonts w:ascii="MS UI Gothic" w:eastAsia="MS UI Gothic" w:hAnsi="MS UI Gothic"/>
          <w:color w:val="000000" w:themeColor="text1"/>
          <w:sz w:val="24"/>
        </w:rPr>
      </w:pPr>
      <w:r w:rsidRPr="00C466C6">
        <w:rPr>
          <w:rFonts w:ascii="MS UI Gothic" w:eastAsia="MS UI Gothic" w:hAnsi="MS UI Gothic" w:hint="eastAsia"/>
          <w:color w:val="000000" w:themeColor="text1"/>
          <w:sz w:val="24"/>
        </w:rPr>
        <w:t>PMD</w:t>
      </w:r>
      <w:r w:rsidR="00146895" w:rsidRPr="00C466C6">
        <w:rPr>
          <w:rFonts w:ascii="MS UI Gothic" w:eastAsia="MS UI Gothic" w:hAnsi="MS UI Gothic" w:hint="eastAsia"/>
          <w:color w:val="000000" w:themeColor="text1"/>
          <w:sz w:val="24"/>
        </w:rPr>
        <w:t>A</w:t>
      </w:r>
      <w:r w:rsidRPr="00C466C6">
        <w:rPr>
          <w:rFonts w:ascii="MS UI Gothic" w:eastAsia="MS UI Gothic" w:hAnsi="MS UI Gothic" w:hint="eastAsia"/>
          <w:color w:val="000000" w:themeColor="text1"/>
          <w:sz w:val="24"/>
        </w:rPr>
        <w:t>や</w:t>
      </w:r>
      <w:r w:rsidR="00713014" w:rsidRPr="00C466C6">
        <w:rPr>
          <w:rFonts w:ascii="MS UI Gothic" w:eastAsia="MS UI Gothic" w:hAnsi="MS UI Gothic" w:hint="eastAsia"/>
          <w:color w:val="000000" w:themeColor="text1"/>
          <w:sz w:val="24"/>
        </w:rPr>
        <w:t>FDA</w:t>
      </w:r>
      <w:r w:rsidRPr="00C466C6">
        <w:rPr>
          <w:rFonts w:ascii="MS UI Gothic" w:eastAsia="MS UI Gothic" w:hAnsi="MS UI Gothic" w:hint="eastAsia"/>
          <w:color w:val="000000" w:themeColor="text1"/>
          <w:sz w:val="24"/>
        </w:rPr>
        <w:t>の指摘事項を学ぶことにより、GMP不備による製品回収やGMP適合性調査不適を回避する方法についても学ぶ</w:t>
      </w:r>
      <w:r w:rsidR="00713014" w:rsidRPr="00C466C6">
        <w:rPr>
          <w:rFonts w:ascii="MS UI Gothic" w:eastAsia="MS UI Gothic" w:hAnsi="MS UI Gothic" w:hint="eastAsia"/>
          <w:color w:val="000000" w:themeColor="text1"/>
          <w:sz w:val="24"/>
        </w:rPr>
        <w:t>。</w:t>
      </w:r>
      <w:r w:rsidR="00E15725" w:rsidRPr="00C466C6">
        <w:rPr>
          <w:rFonts w:ascii="MS UI Gothic" w:eastAsia="MS UI Gothic" w:hAnsi="MS UI Gothic"/>
          <w:color w:val="000000" w:themeColor="text1"/>
          <w:sz w:val="24"/>
        </w:rPr>
        <w:t>FDAの指摘事項ではOOSの不備と</w:t>
      </w:r>
      <w:r w:rsidR="00E15725" w:rsidRPr="00C466C6">
        <w:rPr>
          <w:rFonts w:ascii="MS UI Gothic" w:eastAsia="MS UI Gothic" w:hAnsi="MS UI Gothic" w:hint="eastAsia"/>
          <w:color w:val="000000" w:themeColor="text1"/>
          <w:sz w:val="24"/>
        </w:rPr>
        <w:t>データインテグリティの不備が多い。</w:t>
      </w:r>
    </w:p>
    <w:p w14:paraId="1EB1314C" w14:textId="59F089AC" w:rsidR="00BA07C0" w:rsidRDefault="00BA07C0" w:rsidP="00DE39DF">
      <w:pPr>
        <w:spacing w:line="400" w:lineRule="exact"/>
        <w:ind w:firstLineChars="100" w:firstLine="240"/>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FDAもQuality Cultureが重要だと言っている。品質は人が創っている。偽造・偽証するのも人である。</w:t>
      </w:r>
      <w:r w:rsidR="00146895" w:rsidRPr="00146895">
        <w:rPr>
          <w:rFonts w:ascii="MS UI Gothic" w:eastAsia="MS UI Gothic" w:hAnsi="MS UI Gothic" w:hint="eastAsia"/>
          <w:color w:val="000000" w:themeColor="text1"/>
          <w:sz w:val="24"/>
        </w:rPr>
        <w:t>いくらよい仕組みができても、実践する人が偽造・偽証してしまうと品質保証が根底から覆ってしまう。最後は</w:t>
      </w:r>
      <w:r w:rsidRPr="00146895">
        <w:rPr>
          <w:rFonts w:ascii="MS UI Gothic" w:eastAsia="MS UI Gothic" w:hAnsi="MS UI Gothic" w:hint="eastAsia"/>
          <w:color w:val="000000" w:themeColor="text1"/>
          <w:sz w:val="24"/>
        </w:rPr>
        <w:t>人創り</w:t>
      </w:r>
      <w:r w:rsidR="00146895" w:rsidRPr="00146895">
        <w:rPr>
          <w:rFonts w:ascii="MS UI Gothic" w:eastAsia="MS UI Gothic" w:hAnsi="MS UI Gothic" w:hint="eastAsia"/>
          <w:color w:val="000000" w:themeColor="text1"/>
          <w:sz w:val="24"/>
        </w:rPr>
        <w:t>が重要になる。その</w:t>
      </w:r>
      <w:r w:rsidRPr="00146895">
        <w:rPr>
          <w:rFonts w:ascii="MS UI Gothic" w:eastAsia="MS UI Gothic" w:hAnsi="MS UI Gothic" w:hint="eastAsia"/>
          <w:color w:val="000000" w:themeColor="text1"/>
          <w:sz w:val="24"/>
        </w:rPr>
        <w:t>ノウハウを紹介する。</w:t>
      </w:r>
    </w:p>
    <w:p w14:paraId="0E0CF8F2" w14:textId="77777777" w:rsidR="00D601F3" w:rsidRPr="00027380" w:rsidRDefault="00D601F3" w:rsidP="00D601F3">
      <w:pPr>
        <w:spacing w:line="400" w:lineRule="exact"/>
        <w:rPr>
          <w:rFonts w:ascii="MS UI Gothic" w:eastAsia="MS UI Gothic" w:hAnsi="MS UI Gothic"/>
          <w:color w:val="000000" w:themeColor="text1"/>
          <w:sz w:val="24"/>
        </w:rPr>
      </w:pPr>
    </w:p>
    <w:p w14:paraId="22B7074D"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Pr>
          <w:rFonts w:ascii="MS UI Gothic" w:eastAsia="MS UI Gothic" w:hAnsi="MS UI Gothic" w:hint="eastAsia"/>
          <w:color w:val="000000" w:themeColor="text1"/>
          <w:sz w:val="24"/>
        </w:rPr>
        <w:t>（箇条書き、3-5項目程度）</w:t>
      </w:r>
    </w:p>
    <w:p w14:paraId="629FCEF7" w14:textId="7777777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713014">
        <w:rPr>
          <w:rFonts w:ascii="MS UI Gothic" w:eastAsia="MS UI Gothic" w:hAnsi="MS UI Gothic" w:hint="eastAsia"/>
          <w:color w:val="000000" w:themeColor="text1"/>
          <w:sz w:val="24"/>
        </w:rPr>
        <w:t>逸脱/OOS/CAPAの仕組みを学ぶ</w:t>
      </w:r>
      <w:r w:rsidR="006C1E99">
        <w:rPr>
          <w:rFonts w:ascii="MS UI Gothic" w:eastAsia="MS UI Gothic" w:hAnsi="MS UI Gothic" w:hint="eastAsia"/>
          <w:color w:val="000000" w:themeColor="text1"/>
          <w:sz w:val="24"/>
        </w:rPr>
        <w:t>。</w:t>
      </w:r>
    </w:p>
    <w:p w14:paraId="27D3CA33" w14:textId="7D779BE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PMDA/FDAの査察から学ぶ</w:t>
      </w:r>
      <w:r w:rsidR="006C1E99">
        <w:rPr>
          <w:rFonts w:ascii="MS UI Gothic" w:eastAsia="MS UI Gothic" w:hAnsi="MS UI Gothic" w:hint="eastAsia"/>
          <w:color w:val="000000" w:themeColor="text1"/>
          <w:sz w:val="24"/>
        </w:rPr>
        <w:t>。</w:t>
      </w:r>
    </w:p>
    <w:p w14:paraId="70A4F955" w14:textId="5B345256" w:rsidR="004229E8" w:rsidRPr="004229E8" w:rsidRDefault="004229E8"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・製造で品質を造り込む方法を学ぶ。</w:t>
      </w:r>
    </w:p>
    <w:p w14:paraId="3EF66AB1" w14:textId="5338AAAB" w:rsidR="00713014" w:rsidRDefault="00713014" w:rsidP="00747DC2">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・実際の事例から医薬品製造所でどういうことに注意が必要かを知る</w:t>
      </w:r>
      <w:r w:rsidR="006C1E99">
        <w:rPr>
          <w:rFonts w:ascii="MS UI Gothic" w:eastAsia="MS UI Gothic" w:hAnsi="MS UI Gothic" w:hint="eastAsia"/>
          <w:color w:val="000000" w:themeColor="text1"/>
          <w:sz w:val="24"/>
        </w:rPr>
        <w:t>。</w:t>
      </w:r>
    </w:p>
    <w:p w14:paraId="3FF856DC" w14:textId="77777777" w:rsidR="00747DC2" w:rsidRDefault="00747DC2" w:rsidP="00747DC2">
      <w:pPr>
        <w:spacing w:line="400" w:lineRule="exact"/>
        <w:rPr>
          <w:rFonts w:ascii="MS UI Gothic" w:eastAsia="MS UI Gothic" w:hAnsi="MS UI Gothic"/>
          <w:color w:val="000000" w:themeColor="text1"/>
          <w:sz w:val="24"/>
        </w:rPr>
      </w:pPr>
    </w:p>
    <w:p w14:paraId="0E67CF56"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Pr>
          <w:rFonts w:ascii="MS UI Gothic" w:eastAsia="MS UI Gothic" w:hAnsi="MS UI Gothic" w:hint="eastAsia"/>
          <w:color w:val="000000" w:themeColor="text1"/>
          <w:sz w:val="24"/>
        </w:rPr>
        <w:t>（単語、5つ程度）</w:t>
      </w:r>
    </w:p>
    <w:p w14:paraId="3F89D136" w14:textId="77777777"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lastRenderedPageBreak/>
        <w:t>・逸脱</w:t>
      </w:r>
    </w:p>
    <w:p w14:paraId="252BDC96" w14:textId="77777777" w:rsid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・OOS</w:t>
      </w:r>
    </w:p>
    <w:p w14:paraId="1EBA2369" w14:textId="77777777" w:rsidR="00DE39DF" w:rsidRPr="00713014" w:rsidRDefault="00DE39DF" w:rsidP="0071301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・CAPA</w:t>
      </w:r>
    </w:p>
    <w:p w14:paraId="65ED4078" w14:textId="6A1FF19E"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PMD/FDAの査察</w:t>
      </w:r>
    </w:p>
    <w:p w14:paraId="54E04AA9" w14:textId="5B494058" w:rsidR="00D601F3" w:rsidRDefault="00713014" w:rsidP="00D601F3">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・リスクマネジメント</w:t>
      </w:r>
    </w:p>
    <w:p w14:paraId="3B9D0DE3" w14:textId="77777777" w:rsidR="00D601F3" w:rsidRPr="00027380" w:rsidRDefault="00D601F3" w:rsidP="00D601F3">
      <w:pPr>
        <w:spacing w:line="400" w:lineRule="exact"/>
        <w:rPr>
          <w:rFonts w:ascii="MS UI Gothic" w:eastAsia="MS UI Gothic" w:hAnsi="MS UI Gothic"/>
          <w:color w:val="000000" w:themeColor="text1"/>
          <w:sz w:val="24"/>
        </w:rPr>
      </w:pPr>
    </w:p>
    <w:p w14:paraId="132A84CD" w14:textId="77777777" w:rsidR="00D601F3" w:rsidRPr="00027380"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0E94BA67" w14:textId="77777777" w:rsidR="00BC6289" w:rsidRDefault="00BC6289" w:rsidP="00BC6289">
      <w:pPr>
        <w:spacing w:line="400" w:lineRule="exact"/>
        <w:rPr>
          <w:rFonts w:ascii="MS UI Gothic" w:eastAsia="MS UI Gothic" w:hAnsi="MS UI Gothic"/>
          <w:color w:val="000000" w:themeColor="text1"/>
          <w:sz w:val="24"/>
        </w:rPr>
      </w:pPr>
    </w:p>
    <w:p w14:paraId="61355CF3" w14:textId="7667FE53" w:rsidR="00DE0E24" w:rsidRPr="00BA07C0" w:rsidRDefault="00DE0E24" w:rsidP="00BC6289">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１．逸脱/異常について</w:t>
      </w:r>
    </w:p>
    <w:p w14:paraId="573BC41F" w14:textId="6C9652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逸脱/異常の考え方</w:t>
      </w:r>
    </w:p>
    <w:p w14:paraId="2ADFBE0B" w14:textId="7357C1E1"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逸脱/異常の仕組み</w:t>
      </w:r>
    </w:p>
    <w:p w14:paraId="648A6B3C"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D40C254"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２．逸脱の初動調査で行うこと</w:t>
      </w:r>
    </w:p>
    <w:p w14:paraId="286BC8B7" w14:textId="421E9A3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逸脱の品質への大きさの確認</w:t>
      </w:r>
    </w:p>
    <w:p w14:paraId="49FFD0CC" w14:textId="0C79E55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ロット内、他のロット、他の製品への広がり確認</w:t>
      </w:r>
    </w:p>
    <w:p w14:paraId="75FA046A" w14:textId="72F6E8D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発生頻度の推定</w:t>
      </w:r>
    </w:p>
    <w:p w14:paraId="13883C57" w14:textId="2AFBB7B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 ロットの処置＆対応</w:t>
      </w:r>
    </w:p>
    <w:p w14:paraId="6C7F8362" w14:textId="0A36B089"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 改善/是正処置</w:t>
      </w:r>
    </w:p>
    <w:p w14:paraId="5231553E" w14:textId="77777777" w:rsidR="00915DAB" w:rsidRPr="00BA07C0" w:rsidRDefault="00915DAB" w:rsidP="00915DAB">
      <w:pPr>
        <w:spacing w:line="400" w:lineRule="exact"/>
        <w:rPr>
          <w:rFonts w:ascii="MS UI Gothic" w:eastAsia="MS UI Gothic" w:hAnsi="MS UI Gothic"/>
          <w:color w:val="000000" w:themeColor="text1"/>
          <w:sz w:val="24"/>
        </w:rPr>
      </w:pPr>
    </w:p>
    <w:p w14:paraId="751262C2" w14:textId="1AEF12FA"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３． CAPA（是正予防措置）の仕組みとSOP 　</w:t>
      </w:r>
    </w:p>
    <w:p w14:paraId="5D63917A" w14:textId="6F1F30B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1）CAPAの仕組み　</w:t>
      </w:r>
    </w:p>
    <w:p w14:paraId="4FD0EFD4" w14:textId="1A9CB81F"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2）SOP　</w:t>
      </w:r>
    </w:p>
    <w:p w14:paraId="1D8D712F" w14:textId="0950367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3）運用 　</w:t>
      </w:r>
    </w:p>
    <w:p w14:paraId="563BD165" w14:textId="65450A8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4）CAPAが正しく実施されていることの根拠としての記録 　</w:t>
      </w:r>
    </w:p>
    <w:p w14:paraId="72E04620" w14:textId="24B0C9F6" w:rsidR="00DE0E24"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5）KPI（Key Performance Indicator）として</w:t>
      </w:r>
    </w:p>
    <w:p w14:paraId="1ED5CD2C" w14:textId="77777777" w:rsidR="00915DAB" w:rsidRPr="00BA07C0" w:rsidRDefault="00915DAB" w:rsidP="00915DAB">
      <w:pPr>
        <w:spacing w:line="400" w:lineRule="exact"/>
        <w:rPr>
          <w:rFonts w:ascii="MS UI Gothic" w:eastAsia="MS UI Gothic" w:hAnsi="MS UI Gothic"/>
          <w:color w:val="000000" w:themeColor="text1"/>
          <w:sz w:val="24"/>
        </w:rPr>
      </w:pPr>
    </w:p>
    <w:p w14:paraId="20EF3FD3" w14:textId="04F3BD9C"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４</w:t>
      </w:r>
      <w:r w:rsidR="00DE0E24" w:rsidRPr="00BA07C0">
        <w:rPr>
          <w:rFonts w:ascii="MS UI Gothic" w:eastAsia="MS UI Gothic" w:hAnsi="MS UI Gothic" w:hint="eastAsia"/>
          <w:color w:val="000000" w:themeColor="text1"/>
          <w:sz w:val="24"/>
        </w:rPr>
        <w:t>．OOS/OOTについて</w:t>
      </w:r>
    </w:p>
    <w:p w14:paraId="1570416B" w14:textId="77777777" w:rsidR="00DE0E24" w:rsidRPr="00BA07C0" w:rsidRDefault="00DE0E24"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 OOS/OOTの考え方</w:t>
      </w:r>
    </w:p>
    <w:p w14:paraId="0E8A6F74" w14:textId="30D875FD" w:rsidR="00DE0E24" w:rsidRPr="00C466C6" w:rsidRDefault="006C1E99"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DE0E24" w:rsidRPr="00BA07C0">
        <w:rPr>
          <w:rFonts w:ascii="MS UI Gothic" w:eastAsia="MS UI Gothic" w:hAnsi="MS UI Gothic" w:hint="eastAsia"/>
          <w:color w:val="000000" w:themeColor="text1"/>
          <w:sz w:val="24"/>
        </w:rPr>
        <w:t>2) OOS/OOTの仕</w:t>
      </w:r>
      <w:r w:rsidR="00DE0E24" w:rsidRPr="00C466C6">
        <w:rPr>
          <w:rFonts w:ascii="MS UI Gothic" w:eastAsia="MS UI Gothic" w:hAnsi="MS UI Gothic" w:hint="eastAsia"/>
          <w:color w:val="000000" w:themeColor="text1"/>
          <w:sz w:val="24"/>
        </w:rPr>
        <w:t>組み</w:t>
      </w:r>
      <w:r w:rsidR="004F5F6B" w:rsidRPr="00C466C6">
        <w:rPr>
          <w:rFonts w:ascii="MS UI Gothic" w:eastAsia="MS UI Gothic" w:hAnsi="MS UI Gothic" w:hint="eastAsia"/>
          <w:color w:val="000000" w:themeColor="text1"/>
          <w:sz w:val="24"/>
        </w:rPr>
        <w:t>と違い</w:t>
      </w:r>
    </w:p>
    <w:p w14:paraId="6FE276DA" w14:textId="7B33377C" w:rsidR="00DE0E24" w:rsidRPr="00C466C6" w:rsidRDefault="00DE0E24" w:rsidP="00DE0E24">
      <w:pPr>
        <w:spacing w:line="400" w:lineRule="exact"/>
        <w:rPr>
          <w:rFonts w:ascii="MS UI Gothic" w:eastAsia="MS UI Gothic" w:hAnsi="MS UI Gothic"/>
          <w:color w:val="000000" w:themeColor="text1"/>
          <w:sz w:val="24"/>
        </w:rPr>
      </w:pPr>
      <w:r w:rsidRPr="00C466C6">
        <w:rPr>
          <w:rFonts w:ascii="MS UI Gothic" w:eastAsia="MS UI Gothic" w:hAnsi="MS UI Gothic" w:hint="eastAsia"/>
          <w:color w:val="000000" w:themeColor="text1"/>
          <w:sz w:val="24"/>
        </w:rPr>
        <w:t xml:space="preserve">  3) OOTの導入について（工程能力指数Cpと</w:t>
      </w:r>
      <w:proofErr w:type="spellStart"/>
      <w:r w:rsidRPr="00C466C6">
        <w:rPr>
          <w:rFonts w:ascii="MS UI Gothic" w:eastAsia="MS UI Gothic" w:hAnsi="MS UI Gothic" w:hint="eastAsia"/>
          <w:color w:val="000000" w:themeColor="text1"/>
          <w:sz w:val="24"/>
        </w:rPr>
        <w:t>Cpk</w:t>
      </w:r>
      <w:proofErr w:type="spellEnd"/>
      <w:r w:rsidRPr="00C466C6">
        <w:rPr>
          <w:rFonts w:ascii="MS UI Gothic" w:eastAsia="MS UI Gothic" w:hAnsi="MS UI Gothic" w:hint="eastAsia"/>
          <w:color w:val="000000" w:themeColor="text1"/>
          <w:sz w:val="24"/>
        </w:rPr>
        <w:t>の活用）</w:t>
      </w:r>
    </w:p>
    <w:p w14:paraId="76E4824F" w14:textId="1AED1613" w:rsidR="004F5F6B" w:rsidRPr="00C466C6" w:rsidRDefault="004F5F6B" w:rsidP="005568AF">
      <w:pPr>
        <w:spacing w:line="400" w:lineRule="exact"/>
        <w:ind w:firstLineChars="100" w:firstLine="240"/>
        <w:rPr>
          <w:rFonts w:ascii="MS UI Gothic" w:eastAsia="MS UI Gothic" w:hAnsi="MS UI Gothic"/>
          <w:color w:val="000000" w:themeColor="text1"/>
          <w:sz w:val="24"/>
        </w:rPr>
      </w:pPr>
      <w:r w:rsidRPr="00C466C6">
        <w:rPr>
          <w:rFonts w:ascii="MS UI Gothic" w:eastAsia="MS UI Gothic" w:hAnsi="MS UI Gothic"/>
          <w:color w:val="000000" w:themeColor="text1"/>
          <w:sz w:val="24"/>
        </w:rPr>
        <w:t>4）OOTを</w:t>
      </w:r>
      <w:r w:rsidRPr="00C466C6">
        <w:rPr>
          <w:rFonts w:ascii="MS UI Gothic" w:eastAsia="MS UI Gothic" w:hAnsi="MS UI Gothic" w:hint="eastAsia"/>
          <w:color w:val="000000" w:themeColor="text1"/>
          <w:sz w:val="24"/>
        </w:rPr>
        <w:t>３σに設定して何度も</w:t>
      </w:r>
      <w:r w:rsidRPr="00C466C6">
        <w:rPr>
          <w:rFonts w:ascii="MS UI Gothic" w:eastAsia="MS UI Gothic" w:hAnsi="MS UI Gothic"/>
          <w:color w:val="000000" w:themeColor="text1"/>
          <w:sz w:val="24"/>
        </w:rPr>
        <w:t>OOTが出ている事例対応</w:t>
      </w:r>
    </w:p>
    <w:p w14:paraId="0BCBD648" w14:textId="5626FA53" w:rsidR="004F5F6B" w:rsidRPr="00BA07C0" w:rsidRDefault="004F5F6B" w:rsidP="005568AF">
      <w:pPr>
        <w:spacing w:line="400" w:lineRule="exact"/>
        <w:ind w:firstLineChars="100" w:firstLine="240"/>
        <w:rPr>
          <w:rFonts w:ascii="MS UI Gothic" w:eastAsia="MS UI Gothic" w:hAnsi="MS UI Gothic"/>
          <w:color w:val="000000" w:themeColor="text1"/>
          <w:sz w:val="24"/>
        </w:rPr>
      </w:pPr>
      <w:r w:rsidRPr="00C466C6">
        <w:rPr>
          <w:rFonts w:ascii="MS UI Gothic" w:eastAsia="MS UI Gothic" w:hAnsi="MS UI Gothic"/>
          <w:color w:val="000000" w:themeColor="text1"/>
          <w:sz w:val="24"/>
        </w:rPr>
        <w:t>5）錠剤硬度のOOTの</w:t>
      </w:r>
      <w:r w:rsidRPr="00C466C6">
        <w:rPr>
          <w:rFonts w:ascii="MS UI Gothic" w:eastAsia="MS UI Gothic" w:hAnsi="MS UI Gothic" w:hint="eastAsia"/>
          <w:color w:val="000000" w:themeColor="text1"/>
          <w:sz w:val="24"/>
        </w:rPr>
        <w:t>事例対応</w:t>
      </w:r>
    </w:p>
    <w:p w14:paraId="3BAE3952" w14:textId="737DD3E7" w:rsidR="00971B58" w:rsidRDefault="004F5F6B" w:rsidP="005568A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lastRenderedPageBreak/>
        <w:t>6</w:t>
      </w:r>
      <w:r w:rsidR="00971B58" w:rsidRPr="00BA07C0">
        <w:rPr>
          <w:rFonts w:ascii="MS UI Gothic" w:eastAsia="MS UI Gothic" w:hAnsi="MS UI Gothic" w:hint="eastAsia"/>
          <w:color w:val="000000" w:themeColor="text1"/>
          <w:sz w:val="24"/>
        </w:rPr>
        <w:t>）海外製造所のOOS調査不備による欠品リスクの事例</w:t>
      </w:r>
    </w:p>
    <w:p w14:paraId="3D372979" w14:textId="34150B55" w:rsidR="00C466C6" w:rsidRPr="00BA07C0" w:rsidRDefault="00C466C6" w:rsidP="005568AF">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７）海外のOOSのガイダンス</w:t>
      </w:r>
      <w:r w:rsidR="007758B4">
        <w:rPr>
          <w:rFonts w:ascii="MS UI Gothic" w:eastAsia="MS UI Gothic" w:hAnsi="MS UI Gothic" w:hint="eastAsia"/>
          <w:color w:val="000000" w:themeColor="text1"/>
          <w:sz w:val="24"/>
        </w:rPr>
        <w:t>（EU＆FDA）</w:t>
      </w:r>
    </w:p>
    <w:p w14:paraId="5DF66E7F"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51F9EE27" w14:textId="2B0E2C7A"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５</w:t>
      </w:r>
      <w:r w:rsidR="00DE0E24" w:rsidRPr="00BA07C0">
        <w:rPr>
          <w:rFonts w:ascii="MS UI Gothic" w:eastAsia="MS UI Gothic" w:hAnsi="MS UI Gothic" w:hint="eastAsia"/>
          <w:color w:val="000000" w:themeColor="text1"/>
          <w:sz w:val="24"/>
        </w:rPr>
        <w:t>．ラボエラー調査</w:t>
      </w:r>
    </w:p>
    <w:p w14:paraId="7C323D35" w14:textId="4843BF6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ラボエラーチエックシート活用</w:t>
      </w:r>
    </w:p>
    <w:p w14:paraId="2E6321CD" w14:textId="59EF315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試験器具、溶液の試験終了時まで保管</w:t>
      </w:r>
    </w:p>
    <w:p w14:paraId="2C147F94" w14:textId="1276282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明確なラボエラーが断定できない時</w:t>
      </w:r>
    </w:p>
    <w:p w14:paraId="6287A5F8" w14:textId="0F118850"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4） </w:t>
      </w:r>
      <w:r w:rsidR="00971B58" w:rsidRPr="00BA07C0">
        <w:rPr>
          <w:rFonts w:ascii="MS UI Gothic" w:eastAsia="MS UI Gothic" w:hAnsi="MS UI Gothic" w:hint="eastAsia"/>
          <w:color w:val="000000" w:themeColor="text1"/>
          <w:sz w:val="24"/>
        </w:rPr>
        <w:t xml:space="preserve">安定性試験で含量が低下事例を考える </w:t>
      </w:r>
    </w:p>
    <w:p w14:paraId="08F6F66F" w14:textId="2EA7261A"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ラボエラー有無</w:t>
      </w:r>
    </w:p>
    <w:p w14:paraId="0558C3EA" w14:textId="5D6D8065"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過去の安定栄試験のデータ参照</w:t>
      </w:r>
    </w:p>
    <w:p w14:paraId="39609557" w14:textId="4CE3916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標準品と検体の面積値検証</w:t>
      </w:r>
    </w:p>
    <w:p w14:paraId="494E0053" w14:textId="514F3AF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データ処理の確認</w:t>
      </w:r>
    </w:p>
    <w:p w14:paraId="506F4233" w14:textId="2F4D09CF"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5）</w:t>
      </w:r>
      <w:r w:rsidR="00971B58" w:rsidRPr="00BA07C0">
        <w:rPr>
          <w:rFonts w:ascii="MS UI Gothic" w:eastAsia="MS UI Gothic" w:hAnsi="MS UI Gothic" w:hint="eastAsia"/>
          <w:color w:val="000000" w:themeColor="text1"/>
          <w:sz w:val="24"/>
        </w:rPr>
        <w:t>安定性モニタリングで溶出試験がOOS/OOTの対応事例</w:t>
      </w:r>
    </w:p>
    <w:p w14:paraId="64959FDA" w14:textId="3D245D50" w:rsidR="00B8137E"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6）</w:t>
      </w:r>
      <w:r w:rsidR="00971B58" w:rsidRPr="00BA07C0">
        <w:rPr>
          <w:rFonts w:ascii="MS UI Gothic" w:eastAsia="MS UI Gothic" w:hAnsi="MS UI Gothic" w:hint="eastAsia"/>
          <w:color w:val="000000" w:themeColor="text1"/>
          <w:sz w:val="24"/>
        </w:rPr>
        <w:t>強熱残分試験のOOSの対応事例</w:t>
      </w:r>
    </w:p>
    <w:p w14:paraId="67818879" w14:textId="77777777" w:rsidR="00971B58" w:rsidRPr="00BA07C0" w:rsidRDefault="00971B58" w:rsidP="00971B58">
      <w:pPr>
        <w:spacing w:line="400" w:lineRule="exact"/>
        <w:rPr>
          <w:rFonts w:ascii="MS UI Gothic" w:eastAsia="MS UI Gothic" w:hAnsi="MS UI Gothic"/>
          <w:color w:val="000000" w:themeColor="text1"/>
          <w:sz w:val="24"/>
        </w:rPr>
      </w:pPr>
    </w:p>
    <w:p w14:paraId="26B445A6" w14:textId="2CF99D58"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６</w:t>
      </w:r>
      <w:r w:rsidR="00DE0E24" w:rsidRPr="00BA07C0">
        <w:rPr>
          <w:rFonts w:ascii="MS UI Gothic" w:eastAsia="MS UI Gothic" w:hAnsi="MS UI Gothic" w:hint="eastAsia"/>
          <w:color w:val="000000" w:themeColor="text1"/>
          <w:sz w:val="24"/>
        </w:rPr>
        <w:t>．製造工程の調査</w:t>
      </w:r>
    </w:p>
    <w:p w14:paraId="6CE0BD94" w14:textId="663C96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該当ロットの逸脱確認</w:t>
      </w:r>
    </w:p>
    <w:p w14:paraId="04D5D386" w14:textId="6F73CFB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最近のロットの試験結果の確認</w:t>
      </w:r>
    </w:p>
    <w:p w14:paraId="1A207FCB" w14:textId="5D5C329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最近のインプロデータの確認</w:t>
      </w:r>
    </w:p>
    <w:p w14:paraId="6BD3467E"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3442F02" w14:textId="0ABFF930"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７</w:t>
      </w:r>
      <w:r w:rsidR="00DE0E24" w:rsidRPr="00BA07C0">
        <w:rPr>
          <w:rFonts w:ascii="MS UI Gothic" w:eastAsia="MS UI Gothic" w:hAnsi="MS UI Gothic" w:hint="eastAsia"/>
          <w:color w:val="000000" w:themeColor="text1"/>
          <w:sz w:val="24"/>
        </w:rPr>
        <w:t>．再試験</w:t>
      </w:r>
      <w:r w:rsidR="00D146EE" w:rsidRPr="00BA07C0">
        <w:rPr>
          <w:rFonts w:ascii="MS UI Gothic" w:eastAsia="MS UI Gothic" w:hAnsi="MS UI Gothic" w:hint="eastAsia"/>
          <w:color w:val="000000" w:themeColor="text1"/>
          <w:sz w:val="24"/>
        </w:rPr>
        <w:t>/再サンプリング</w:t>
      </w:r>
      <w:r w:rsidR="00DE0E24" w:rsidRPr="00BA07C0">
        <w:rPr>
          <w:rFonts w:ascii="MS UI Gothic" w:eastAsia="MS UI Gothic" w:hAnsi="MS UI Gothic" w:hint="eastAsia"/>
          <w:color w:val="000000" w:themeColor="text1"/>
          <w:sz w:val="24"/>
        </w:rPr>
        <w:t>の問題点</w:t>
      </w:r>
    </w:p>
    <w:p w14:paraId="09CC3479" w14:textId="42A29A6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再試験のための調査</w:t>
      </w:r>
    </w:p>
    <w:p w14:paraId="7A05CA23" w14:textId="605B3A3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試験者数と試験数</w:t>
      </w:r>
    </w:p>
    <w:p w14:paraId="4B28AC28" w14:textId="4D1C0B7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再試験の判定</w:t>
      </w:r>
    </w:p>
    <w:p w14:paraId="726155B7" w14:textId="5A66075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r w:rsidR="00D146EE" w:rsidRPr="00BA07C0">
        <w:rPr>
          <w:rFonts w:ascii="MS UI Gothic" w:eastAsia="MS UI Gothic" w:hAnsi="MS UI Gothic" w:hint="eastAsia"/>
          <w:color w:val="000000" w:themeColor="text1"/>
          <w:sz w:val="24"/>
        </w:rPr>
        <w:t>4</w:t>
      </w:r>
      <w:r w:rsidRPr="00BA07C0">
        <w:rPr>
          <w:rFonts w:ascii="MS UI Gothic" w:eastAsia="MS UI Gothic" w:hAnsi="MS UI Gothic" w:hint="eastAsia"/>
          <w:color w:val="000000" w:themeColor="text1"/>
          <w:sz w:val="24"/>
        </w:rPr>
        <w:t>) サンプリング時の問題有無</w:t>
      </w:r>
    </w:p>
    <w:p w14:paraId="1B224FDC" w14:textId="66CDA7A0"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w:t>
      </w:r>
      <w:r w:rsidR="00DE0E24" w:rsidRPr="00BA07C0">
        <w:rPr>
          <w:rFonts w:ascii="MS UI Gothic" w:eastAsia="MS UI Gothic" w:hAnsi="MS UI Gothic" w:hint="eastAsia"/>
          <w:color w:val="000000" w:themeColor="text1"/>
          <w:sz w:val="24"/>
        </w:rPr>
        <w:t>) 再サンプリングのための調査</w:t>
      </w:r>
    </w:p>
    <w:p w14:paraId="0E5E6080" w14:textId="143D14AE"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w:t>
      </w:r>
      <w:r w:rsidR="00DE0E24" w:rsidRPr="00BA07C0">
        <w:rPr>
          <w:rFonts w:ascii="MS UI Gothic" w:eastAsia="MS UI Gothic" w:hAnsi="MS UI Gothic" w:hint="eastAsia"/>
          <w:color w:val="000000" w:themeColor="text1"/>
          <w:sz w:val="24"/>
        </w:rPr>
        <w:t>) 再サンプリングの根拠</w:t>
      </w:r>
    </w:p>
    <w:p w14:paraId="55A8BD1B" w14:textId="23AFB8B6"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w:t>
      </w:r>
      <w:r w:rsidR="00DE0E24" w:rsidRPr="00BA07C0">
        <w:rPr>
          <w:rFonts w:ascii="MS UI Gothic" w:eastAsia="MS UI Gothic" w:hAnsi="MS UI Gothic" w:hint="eastAsia"/>
          <w:color w:val="000000" w:themeColor="text1"/>
          <w:sz w:val="24"/>
        </w:rPr>
        <w:t>) OOSを考慮して最初にどの程度サンプリングするのか</w:t>
      </w:r>
    </w:p>
    <w:p w14:paraId="42DACA86" w14:textId="24D7D523"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8）最初のデータを棄却するためにどうするか</w:t>
      </w:r>
    </w:p>
    <w:p w14:paraId="456B8DE6" w14:textId="73287BE2" w:rsidR="00DE0E24" w:rsidRPr="00BC6289" w:rsidRDefault="00DE0E24" w:rsidP="00DE0E24">
      <w:pPr>
        <w:spacing w:line="400" w:lineRule="exact"/>
        <w:rPr>
          <w:rFonts w:ascii="MS UI Gothic" w:eastAsia="MS UI Gothic" w:hAnsi="MS UI Gothic"/>
          <w:color w:val="000000" w:themeColor="text1"/>
          <w:sz w:val="24"/>
        </w:rPr>
      </w:pPr>
    </w:p>
    <w:p w14:paraId="6F42F691" w14:textId="58E52B4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８．OOSが棄却できなかった時の対応 </w:t>
      </w:r>
    </w:p>
    <w:p w14:paraId="76FA162D" w14:textId="6CC2D9BB"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1）原因究明</w:t>
      </w:r>
    </w:p>
    <w:p w14:paraId="7331C623" w14:textId="66F7A65A"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2）是正対応 (CAPA)</w:t>
      </w:r>
    </w:p>
    <w:p w14:paraId="48D4AC9E" w14:textId="77777777" w:rsidR="00915DAB" w:rsidRPr="00BA07C0" w:rsidRDefault="00915DAB" w:rsidP="00915DAB">
      <w:pPr>
        <w:spacing w:line="400" w:lineRule="exact"/>
        <w:rPr>
          <w:rFonts w:ascii="MS UI Gothic" w:eastAsia="MS UI Gothic" w:hAnsi="MS UI Gothic"/>
          <w:color w:val="000000" w:themeColor="text1"/>
          <w:sz w:val="24"/>
        </w:rPr>
      </w:pPr>
    </w:p>
    <w:p w14:paraId="578B2E6A" w14:textId="6DCCF7A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９．外部試験委託先のOOS/OOTの管理 </w:t>
      </w:r>
    </w:p>
    <w:p w14:paraId="11808289" w14:textId="1CE1CE2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1）取決め事項作成</w:t>
      </w:r>
    </w:p>
    <w:p w14:paraId="0A1C7613" w14:textId="62F95CAB" w:rsidR="00915DAB" w:rsidRDefault="00915DAB" w:rsidP="00EC0C58">
      <w:pPr>
        <w:tabs>
          <w:tab w:val="left" w:pos="5508"/>
        </w:tabs>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2）試験委託先とOOS/OOT報告・判断</w:t>
      </w:r>
      <w:r w:rsidR="00EC0C58">
        <w:rPr>
          <w:rFonts w:ascii="MS UI Gothic" w:eastAsia="MS UI Gothic" w:hAnsi="MS UI Gothic"/>
          <w:color w:val="000000" w:themeColor="text1"/>
          <w:sz w:val="24"/>
        </w:rPr>
        <w:tab/>
      </w:r>
    </w:p>
    <w:p w14:paraId="1365085B" w14:textId="5370E749" w:rsidR="00EC0C58" w:rsidRPr="00BA07C0" w:rsidRDefault="00EC0C58" w:rsidP="00EC0C58">
      <w:pPr>
        <w:tabs>
          <w:tab w:val="left" w:pos="5508"/>
        </w:tabs>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3）外部試験機関のOOSの取り扱いミス</w:t>
      </w:r>
    </w:p>
    <w:p w14:paraId="2C739BCB" w14:textId="77777777" w:rsidR="00915DAB" w:rsidRPr="00BA07C0" w:rsidRDefault="00915DAB" w:rsidP="00915DAB">
      <w:pPr>
        <w:spacing w:line="400" w:lineRule="exact"/>
        <w:rPr>
          <w:rFonts w:ascii="MS UI Gothic" w:eastAsia="MS UI Gothic" w:hAnsi="MS UI Gothic"/>
          <w:color w:val="000000" w:themeColor="text1"/>
          <w:sz w:val="24"/>
        </w:rPr>
      </w:pPr>
    </w:p>
    <w:p w14:paraId="00EA6224" w14:textId="42F933C1"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10．OOSで頭を悩ました事例 </w:t>
      </w:r>
    </w:p>
    <w:p w14:paraId="3AC3AB23" w14:textId="512B116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1）事例1:A顆粒</w:t>
      </w:r>
    </w:p>
    <w:p w14:paraId="7F89300F" w14:textId="0F7CE4BD"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2）事例2:Bカプセルの溶出試験</w:t>
      </w:r>
    </w:p>
    <w:p w14:paraId="4D05ACA7" w14:textId="140ED71E"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3）事例3:品質再評価</w:t>
      </w:r>
    </w:p>
    <w:p w14:paraId="6DBD7096" w14:textId="21B2EFE6"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4）事例4:Cバルク (原薬)</w:t>
      </w:r>
    </w:p>
    <w:p w14:paraId="6739D776" w14:textId="77777777" w:rsidR="00915DAB" w:rsidRPr="00BA07C0" w:rsidRDefault="00915DAB" w:rsidP="00915DAB">
      <w:pPr>
        <w:spacing w:line="400" w:lineRule="exact"/>
        <w:rPr>
          <w:rFonts w:ascii="MS UI Gothic" w:eastAsia="MS UI Gothic" w:hAnsi="MS UI Gothic"/>
          <w:color w:val="000000" w:themeColor="text1"/>
          <w:sz w:val="24"/>
        </w:rPr>
      </w:pPr>
    </w:p>
    <w:p w14:paraId="1795163E" w14:textId="0CC23EA8"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11．査察時のOOS/OOTの確認 </w:t>
      </w:r>
    </w:p>
    <w:p w14:paraId="4D8303CB" w14:textId="169EB04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1）プラントツアーでの査察時の質問</w:t>
      </w:r>
    </w:p>
    <w:p w14:paraId="36355039" w14:textId="00A5C2CF"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2）OOS/OOTのSOPと実際の確認</w:t>
      </w:r>
    </w:p>
    <w:p w14:paraId="36536D81" w14:textId="4C94A552"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3）OOS/OOTの事例の確認</w:t>
      </w:r>
    </w:p>
    <w:p w14:paraId="5E87300A" w14:textId="77777777" w:rsidR="00915DAB" w:rsidRPr="00BA07C0" w:rsidRDefault="00915DAB" w:rsidP="00915DAB">
      <w:pPr>
        <w:spacing w:line="400" w:lineRule="exact"/>
        <w:rPr>
          <w:rFonts w:ascii="MS UI Gothic" w:eastAsia="MS UI Gothic" w:hAnsi="MS UI Gothic"/>
          <w:color w:val="000000" w:themeColor="text1"/>
          <w:sz w:val="24"/>
        </w:rPr>
      </w:pPr>
    </w:p>
    <w:p w14:paraId="399CBCB0" w14:textId="4680CA7B"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12．ラボエラーによる製品回収/欠品対応事例 </w:t>
      </w:r>
    </w:p>
    <w:p w14:paraId="4CFF8913" w14:textId="0DAD4931"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1）凍結乾燥製剤の製品回収 (2005年) の事例</w:t>
      </w:r>
    </w:p>
    <w:p w14:paraId="023A6F47" w14:textId="4BC48767"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2）標準品変更に伴う欠品リスクによる当局対応</w:t>
      </w:r>
    </w:p>
    <w:p w14:paraId="22E47699" w14:textId="77777777" w:rsidR="00915DAB" w:rsidRPr="00BA07C0" w:rsidRDefault="00915DAB" w:rsidP="00915DAB">
      <w:pPr>
        <w:spacing w:line="400" w:lineRule="exact"/>
        <w:rPr>
          <w:rFonts w:ascii="MS UI Gothic" w:eastAsia="MS UI Gothic" w:hAnsi="MS UI Gothic"/>
          <w:color w:val="000000" w:themeColor="text1"/>
          <w:sz w:val="24"/>
        </w:rPr>
      </w:pPr>
    </w:p>
    <w:p w14:paraId="16CBB450" w14:textId="23A292D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13．安定性モニタリングの実施 (25℃×60%) のOOS対応 </w:t>
      </w:r>
    </w:p>
    <w:p w14:paraId="1FD1196A" w14:textId="6E69DF3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1）25℃×60%と承認当時保管条件空欄 (成り行き室温) 結果の相違時</w:t>
      </w:r>
    </w:p>
    <w:p w14:paraId="33C8B267" w14:textId="1F480B05"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2）25℃×60%への対応</w:t>
      </w:r>
    </w:p>
    <w:p w14:paraId="73257FBD" w14:textId="371C97F6" w:rsidR="00915DAB"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3）製品回収の多い溶出試験の正しい理解 (溶出試験での製品回収を防ぐ)</w:t>
      </w:r>
    </w:p>
    <w:p w14:paraId="5EFE804C" w14:textId="39BD847A" w:rsidR="00B8137E" w:rsidRPr="00BA07C0" w:rsidRDefault="00B8137E" w:rsidP="00BC6289">
      <w:pPr>
        <w:spacing w:line="400" w:lineRule="exact"/>
        <w:ind w:firstLineChars="100" w:firstLine="240"/>
        <w:rPr>
          <w:rFonts w:ascii="MS UI Gothic" w:eastAsia="MS UI Gothic" w:hAnsi="MS UI Gothic"/>
          <w:color w:val="000000" w:themeColor="text1"/>
          <w:sz w:val="24"/>
        </w:rPr>
      </w:pPr>
      <w:r w:rsidRPr="00E24499">
        <w:rPr>
          <w:rFonts w:ascii="MS UI Gothic" w:eastAsia="MS UI Gothic" w:hAnsi="MS UI Gothic" w:hint="eastAsia"/>
          <w:color w:val="000000" w:themeColor="text1"/>
          <w:sz w:val="24"/>
          <w:highlight w:val="green"/>
        </w:rPr>
        <w:t>4)「当面の間は、申請時の長期保存条件を・・・」について（見直しの動きも）</w:t>
      </w:r>
    </w:p>
    <w:p w14:paraId="127644A6" w14:textId="77777777" w:rsidR="00915DAB" w:rsidRPr="00BA07C0" w:rsidRDefault="00915DAB" w:rsidP="00DE0E24">
      <w:pPr>
        <w:spacing w:line="400" w:lineRule="exact"/>
        <w:rPr>
          <w:rFonts w:ascii="MS UI Gothic" w:eastAsia="MS UI Gothic" w:hAnsi="MS UI Gothic"/>
          <w:color w:val="000000" w:themeColor="text1"/>
          <w:sz w:val="24"/>
        </w:rPr>
      </w:pPr>
    </w:p>
    <w:p w14:paraId="22DA68D1" w14:textId="11E2024B" w:rsidR="00110F80" w:rsidRPr="00BA07C0" w:rsidRDefault="00915DAB"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14</w:t>
      </w:r>
      <w:r w:rsidR="00110F80" w:rsidRPr="00BA07C0">
        <w:rPr>
          <w:rFonts w:ascii="MS UI Gothic" w:eastAsia="MS UI Gothic" w:hAnsi="MS UI Gothic" w:hint="eastAsia"/>
          <w:color w:val="000000" w:themeColor="text1"/>
          <w:sz w:val="24"/>
        </w:rPr>
        <w:t>．品質リスクの項目</w:t>
      </w:r>
    </w:p>
    <w:p w14:paraId="2FF3D951" w14:textId="5089136E"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1）品質のよくないものが出荷される/製品苦情として来る</w:t>
      </w:r>
    </w:p>
    <w:p w14:paraId="38E4C587"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・不適切な，逸脱/OOS対応</w:t>
      </w:r>
    </w:p>
    <w:p w14:paraId="3B7AA25C"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・年次安定性試験における規格不適合</w:t>
      </w:r>
    </w:p>
    <w:p w14:paraId="6AB386D9"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・製品苦情で回収対象となる苦情</w:t>
      </w:r>
    </w:p>
    <w:p w14:paraId="04493476"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・法定表示違反</w:t>
      </w:r>
    </w:p>
    <w:p w14:paraId="076E4F7D" w14:textId="6CBC0343"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2）レギュレーションへの不適合</w:t>
      </w:r>
    </w:p>
    <w:p w14:paraId="2DEC1FDD"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・製造販売承認書の記載事項から逸脱する</w:t>
      </w:r>
    </w:p>
    <w:p w14:paraId="568F36A1"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・変更管理が適切でなく，製造販売承認書に反映されない</w:t>
      </w:r>
    </w:p>
    <w:p w14:paraId="4F2F940E" w14:textId="4EB516CB" w:rsidR="00110F8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・原薬/委託先管理が適切でなく，製造販売承認書に反映されない</w:t>
      </w:r>
    </w:p>
    <w:p w14:paraId="14383786" w14:textId="48B47375" w:rsidR="00B8137E" w:rsidRPr="00BA07C0" w:rsidRDefault="00B8137E" w:rsidP="00110F80">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F865AC">
        <w:rPr>
          <w:rFonts w:ascii="MS UI Gothic" w:eastAsia="MS UI Gothic" w:hAnsi="MS UI Gothic" w:hint="eastAsia"/>
          <w:color w:val="000000" w:themeColor="text1"/>
          <w:sz w:val="24"/>
          <w:highlight w:val="green"/>
        </w:rPr>
        <w:t>・代替試験法が認められなくなる可能性</w:t>
      </w:r>
    </w:p>
    <w:p w14:paraId="6F4FC78E" w14:textId="44D25148"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3）査察（GMP適合性調査含む）での不適合</w:t>
      </w:r>
    </w:p>
    <w:p w14:paraId="62A7970F" w14:textId="77777777" w:rsidR="00706304"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・新製品申請時のGMP適合性調査に期日まで適合しないため，</w:t>
      </w:r>
    </w:p>
    <w:p w14:paraId="525AF9AF" w14:textId="77777777" w:rsidR="00110F80" w:rsidRPr="00BA07C0" w:rsidRDefault="00110F80"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新製品の承認が遅れる</w:t>
      </w:r>
    </w:p>
    <w:p w14:paraId="0729833F" w14:textId="77777777" w:rsidR="00110F80" w:rsidRPr="00BA07C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・定期あるいは一変時のGMP適合性調査で問題点が見つかり製造に影響する</w:t>
      </w:r>
    </w:p>
    <w:p w14:paraId="5E9CC51A" w14:textId="0AEC5EF4" w:rsidR="00110F8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・外部の査察での不備が，自社にも影響する</w:t>
      </w:r>
    </w:p>
    <w:p w14:paraId="29036805" w14:textId="61205086" w:rsidR="007758B4" w:rsidRPr="00B55E10" w:rsidRDefault="007758B4" w:rsidP="006C1E99">
      <w:pPr>
        <w:spacing w:line="400" w:lineRule="exact"/>
        <w:ind w:firstLineChars="100" w:firstLine="240"/>
        <w:rPr>
          <w:rFonts w:ascii="MS UI Gothic" w:eastAsia="MS UI Gothic" w:hAnsi="MS UI Gothic"/>
          <w:color w:val="000000" w:themeColor="text1"/>
          <w:sz w:val="24"/>
        </w:rPr>
      </w:pPr>
      <w:r w:rsidRPr="00B55E10">
        <w:rPr>
          <w:rFonts w:ascii="MS UI Gothic" w:eastAsia="MS UI Gothic" w:hAnsi="MS UI Gothic" w:hint="eastAsia"/>
          <w:color w:val="000000" w:themeColor="text1"/>
          <w:sz w:val="24"/>
        </w:rPr>
        <w:t>４）OOSを正しく理解していれば防げた品質問題</w:t>
      </w:r>
      <w:r w:rsidR="00EB6601" w:rsidRPr="00B55E10">
        <w:rPr>
          <w:rFonts w:ascii="MS UI Gothic" w:eastAsia="MS UI Gothic" w:hAnsi="MS UI Gothic" w:hint="eastAsia"/>
          <w:color w:val="000000" w:themeColor="text1"/>
          <w:sz w:val="24"/>
        </w:rPr>
        <w:t>（第三者委員会の報告から考察）</w:t>
      </w:r>
    </w:p>
    <w:p w14:paraId="5F11AE21" w14:textId="44D32DF4" w:rsidR="007758B4" w:rsidRPr="00B55E10" w:rsidRDefault="007758B4" w:rsidP="006C1E99">
      <w:pPr>
        <w:spacing w:line="400" w:lineRule="exact"/>
        <w:ind w:firstLineChars="100" w:firstLine="240"/>
        <w:rPr>
          <w:rFonts w:ascii="MS UI Gothic" w:eastAsia="MS UI Gothic" w:hAnsi="MS UI Gothic"/>
          <w:color w:val="000000" w:themeColor="text1"/>
          <w:sz w:val="24"/>
        </w:rPr>
      </w:pPr>
      <w:r w:rsidRPr="00B55E10">
        <w:rPr>
          <w:rFonts w:ascii="MS UI Gothic" w:eastAsia="MS UI Gothic" w:hAnsi="MS UI Gothic" w:hint="eastAsia"/>
          <w:color w:val="000000" w:themeColor="text1"/>
          <w:sz w:val="24"/>
        </w:rPr>
        <w:t xml:space="preserve">　・健康被害を生じた福井県の製薬企業の事例から学ぶ</w:t>
      </w:r>
    </w:p>
    <w:p w14:paraId="34A01CED" w14:textId="18A8857D" w:rsidR="00EC0C58" w:rsidRDefault="00EC0C58" w:rsidP="007758B4">
      <w:pPr>
        <w:spacing w:line="400" w:lineRule="exact"/>
        <w:ind w:leftChars="100" w:left="450" w:hangingChars="100" w:hanging="240"/>
        <w:rPr>
          <w:rFonts w:ascii="MS UI Gothic" w:eastAsia="MS UI Gothic" w:hAnsi="MS UI Gothic"/>
          <w:color w:val="000000" w:themeColor="text1"/>
          <w:sz w:val="24"/>
        </w:rPr>
      </w:pPr>
      <w:r w:rsidRPr="00B55E10">
        <w:rPr>
          <w:rFonts w:ascii="MS UI Gothic" w:eastAsia="MS UI Gothic" w:hAnsi="MS UI Gothic" w:hint="eastAsia"/>
          <w:color w:val="000000" w:themeColor="text1"/>
          <w:sz w:val="24"/>
        </w:rPr>
        <w:t xml:space="preserve">　・無通告査察</w:t>
      </w:r>
      <w:r w:rsidR="007758B4" w:rsidRPr="00B55E10">
        <w:rPr>
          <w:rFonts w:ascii="MS UI Gothic" w:eastAsia="MS UI Gothic" w:hAnsi="MS UI Gothic" w:hint="eastAsia"/>
          <w:color w:val="000000" w:themeColor="text1"/>
          <w:sz w:val="24"/>
        </w:rPr>
        <w:t>で</w:t>
      </w:r>
      <w:r w:rsidRPr="00B55E10">
        <w:rPr>
          <w:rFonts w:ascii="MS UI Gothic" w:eastAsia="MS UI Gothic" w:hAnsi="MS UI Gothic" w:hint="eastAsia"/>
          <w:color w:val="000000" w:themeColor="text1"/>
          <w:sz w:val="24"/>
        </w:rPr>
        <w:t>GMP不備</w:t>
      </w:r>
      <w:r w:rsidR="007758B4" w:rsidRPr="00B55E10">
        <w:rPr>
          <w:rFonts w:ascii="MS UI Gothic" w:eastAsia="MS UI Gothic" w:hAnsi="MS UI Gothic" w:hint="eastAsia"/>
          <w:color w:val="000000" w:themeColor="text1"/>
          <w:sz w:val="24"/>
        </w:rPr>
        <w:t>に</w:t>
      </w:r>
      <w:r w:rsidRPr="00B55E10">
        <w:rPr>
          <w:rFonts w:ascii="MS UI Gothic" w:eastAsia="MS UI Gothic" w:hAnsi="MS UI Gothic" w:hint="eastAsia"/>
          <w:color w:val="000000" w:themeColor="text1"/>
          <w:sz w:val="24"/>
        </w:rPr>
        <w:t>よる約</w:t>
      </w:r>
      <w:r w:rsidR="007758B4" w:rsidRPr="00B55E10">
        <w:rPr>
          <w:rFonts w:ascii="MS UI Gothic" w:eastAsia="MS UI Gothic" w:hAnsi="MS UI Gothic" w:hint="eastAsia"/>
          <w:color w:val="000000" w:themeColor="text1"/>
          <w:sz w:val="24"/>
        </w:rPr>
        <w:t>80</w:t>
      </w:r>
      <w:r w:rsidRPr="00B55E10">
        <w:rPr>
          <w:rFonts w:ascii="MS UI Gothic" w:eastAsia="MS UI Gothic" w:hAnsi="MS UI Gothic" w:hint="eastAsia"/>
          <w:color w:val="000000" w:themeColor="text1"/>
          <w:sz w:val="24"/>
        </w:rPr>
        <w:t>品目の回収</w:t>
      </w:r>
      <w:r w:rsidR="007758B4" w:rsidRPr="00B55E10">
        <w:rPr>
          <w:rFonts w:ascii="MS UI Gothic" w:eastAsia="MS UI Gothic" w:hAnsi="MS UI Gothic" w:hint="eastAsia"/>
          <w:color w:val="000000" w:themeColor="text1"/>
          <w:sz w:val="24"/>
        </w:rPr>
        <w:t>をした富山県の製薬企業の事例から学ぶ</w:t>
      </w:r>
    </w:p>
    <w:p w14:paraId="1415D04D" w14:textId="63360ED6" w:rsidR="00F87B53" w:rsidRPr="00D44C14" w:rsidRDefault="00F87B53" w:rsidP="007758B4">
      <w:pPr>
        <w:spacing w:line="400" w:lineRule="exact"/>
        <w:ind w:leftChars="100" w:left="450" w:hangingChars="100" w:hanging="240"/>
        <w:rPr>
          <w:rFonts w:ascii="MS UI Gothic" w:eastAsia="MS UI Gothic" w:hAnsi="MS UI Gothic"/>
          <w:color w:val="000000" w:themeColor="text1"/>
          <w:sz w:val="24"/>
          <w:highlight w:val="green"/>
        </w:rPr>
      </w:pPr>
      <w:r>
        <w:rPr>
          <w:rFonts w:ascii="MS UI Gothic" w:eastAsia="MS UI Gothic" w:hAnsi="MS UI Gothic" w:hint="eastAsia"/>
          <w:color w:val="000000" w:themeColor="text1"/>
          <w:sz w:val="24"/>
        </w:rPr>
        <w:t xml:space="preserve">　</w:t>
      </w:r>
      <w:r w:rsidRPr="00D44C14">
        <w:rPr>
          <w:rFonts w:ascii="MS UI Gothic" w:eastAsia="MS UI Gothic" w:hAnsi="MS UI Gothic" w:hint="eastAsia"/>
          <w:color w:val="000000" w:themeColor="text1"/>
          <w:sz w:val="24"/>
          <w:highlight w:val="green"/>
        </w:rPr>
        <w:t>・徳島県の製薬企業の事例から学ぶ</w:t>
      </w:r>
    </w:p>
    <w:p w14:paraId="2BE42254" w14:textId="7C8CDF2B" w:rsidR="00F87B53" w:rsidRDefault="00F87B53" w:rsidP="007758B4">
      <w:pPr>
        <w:spacing w:line="400" w:lineRule="exact"/>
        <w:ind w:leftChars="100" w:left="450" w:hangingChars="100" w:hanging="240"/>
        <w:rPr>
          <w:rFonts w:ascii="MS UI Gothic" w:eastAsia="MS UI Gothic" w:hAnsi="MS UI Gothic"/>
          <w:color w:val="000000" w:themeColor="text1"/>
          <w:sz w:val="24"/>
        </w:rPr>
      </w:pPr>
      <w:r w:rsidRPr="00D44C14">
        <w:rPr>
          <w:rFonts w:ascii="MS UI Gothic" w:eastAsia="MS UI Gothic" w:hAnsi="MS UI Gothic" w:hint="eastAsia"/>
          <w:color w:val="000000" w:themeColor="text1"/>
          <w:sz w:val="24"/>
          <w:highlight w:val="green"/>
        </w:rPr>
        <w:t xml:space="preserve">　・愛媛県の製薬企業（無通告査察で承認書との齟齬が1社）から学ぶ</w:t>
      </w:r>
    </w:p>
    <w:p w14:paraId="3F425FA5" w14:textId="369008F9" w:rsidR="00110F80" w:rsidRPr="00BA07C0" w:rsidRDefault="00F87B53" w:rsidP="00B8137E">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p>
    <w:p w14:paraId="705C17AD" w14:textId="488AAA53"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15</w:t>
      </w:r>
      <w:r w:rsidR="00260DCA" w:rsidRPr="00BA07C0">
        <w:rPr>
          <w:rFonts w:ascii="MS UI Gothic" w:eastAsia="MS UI Gothic" w:hAnsi="MS UI Gothic" w:hint="eastAsia"/>
          <w:color w:val="000000" w:themeColor="text1"/>
          <w:sz w:val="24"/>
        </w:rPr>
        <w:t>．</w:t>
      </w:r>
      <w:r w:rsidR="0074779D" w:rsidRPr="00BA07C0">
        <w:rPr>
          <w:rFonts w:ascii="MS UI Gothic" w:eastAsia="MS UI Gothic" w:hAnsi="MS UI Gothic" w:hint="eastAsia"/>
          <w:color w:val="000000" w:themeColor="text1"/>
          <w:sz w:val="24"/>
        </w:rPr>
        <w:t>実際の事例とその対応について</w:t>
      </w:r>
    </w:p>
    <w:p w14:paraId="180546C7" w14:textId="538520C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1）バラ包装のキャップを開けたら虫があった（製品苦情）　</w:t>
      </w:r>
    </w:p>
    <w:p w14:paraId="1D790EBF" w14:textId="35485D0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2）ドリンク剤の使用期限と製造番号の捺印が逆になっている（製品苦情）</w:t>
      </w:r>
    </w:p>
    <w:p w14:paraId="48376FAE" w14:textId="34256F05"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3）注射剤の粉末充填品をろ過したらフィルターに多くの異物</w:t>
      </w:r>
    </w:p>
    <w:p w14:paraId="11C44C31"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（大学病院薬剤部からの苦情）</w:t>
      </w:r>
    </w:p>
    <w:p w14:paraId="32ABAF72" w14:textId="1B20E35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w:t>
      </w:r>
      <w:r w:rsidR="000A68C4" w:rsidRPr="00BA07C0">
        <w:rPr>
          <w:rFonts w:ascii="MS UI Gothic" w:eastAsia="MS UI Gothic" w:hAnsi="MS UI Gothic" w:hint="eastAsia"/>
          <w:color w:val="000000" w:themeColor="text1"/>
          <w:sz w:val="24"/>
        </w:rPr>
        <w:t>グローバル</w:t>
      </w:r>
      <w:r w:rsidRPr="00BA07C0">
        <w:rPr>
          <w:rFonts w:ascii="MS UI Gothic" w:eastAsia="MS UI Gothic" w:hAnsi="MS UI Gothic" w:hint="eastAsia"/>
          <w:color w:val="000000" w:themeColor="text1"/>
          <w:sz w:val="24"/>
        </w:rPr>
        <w:t>原薬の中に，ガラス異物が何個か見つかった（逸脱）</w:t>
      </w:r>
    </w:p>
    <w:p w14:paraId="7F76725D" w14:textId="57BF4ABD"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5）注射剤のバイアル瓶の個装箱への包装時に</w:t>
      </w:r>
    </w:p>
    <w:p w14:paraId="7E0E64B3"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他社製品のフリップキャップが見つかった（逸脱）</w:t>
      </w:r>
    </w:p>
    <w:p w14:paraId="093A1E3E" w14:textId="60A31A5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6）注射剤のバイアル瓶の不溶性異物試験で繊維が幾つか見つかった（OOS）</w:t>
      </w:r>
    </w:p>
    <w:p w14:paraId="15A6E3B4" w14:textId="6C3641BC"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7）注射剤の溶解液の経年品でフレークスが見つかった（安定性試験）</w:t>
      </w:r>
    </w:p>
    <w:p w14:paraId="3E7A2631" w14:textId="7884CA1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8）品質再評価の試験方法が，1/12個アウトにでている（新規試験方法設定）</w:t>
      </w:r>
    </w:p>
    <w:p w14:paraId="6F17E94F" w14:textId="194A043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9）他社製品の自社への販売移管時の品質評価（導入時の品質評価）</w:t>
      </w:r>
    </w:p>
    <w:p w14:paraId="035E6ECB" w14:textId="47907172" w:rsidR="00DE0E24" w:rsidRPr="00BA07C0" w:rsidRDefault="000A68C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DE0E24" w:rsidRPr="00BA07C0">
        <w:rPr>
          <w:rFonts w:ascii="MS UI Gothic" w:eastAsia="MS UI Gothic" w:hAnsi="MS UI Gothic" w:hint="eastAsia"/>
          <w:color w:val="000000" w:themeColor="text1"/>
          <w:sz w:val="24"/>
        </w:rPr>
        <w:t>10）ドリンク剤（食品）の栄養成分表示ミスが見つかった（問い合わせ）</w:t>
      </w:r>
    </w:p>
    <w:p w14:paraId="58CD1538" w14:textId="0B5CF67D"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11）逸脱により原薬がなくなり，次ロットが製造できない（変更管理時の在庫の手当）</w:t>
      </w:r>
    </w:p>
    <w:p w14:paraId="4EB3FD61" w14:textId="0868C53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12）中国査察時に製造販売承認書に記載されていない原薬製造所で異物除去</w:t>
      </w:r>
    </w:p>
    <w:p w14:paraId="6A0C4BA0" w14:textId="77777777" w:rsidR="00DE0E24"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（製造販売承認書からの逸脱）</w:t>
      </w:r>
    </w:p>
    <w:p w14:paraId="74BE2DB6" w14:textId="3663BF5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13）製造販売承認書からの逸脱（一変事項の個所だが品質には影響しない）</w:t>
      </w:r>
    </w:p>
    <w:p w14:paraId="3EEC913C" w14:textId="2BAFD14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14）注射剤委託製造所で不溶性異物試験が適合しない（欠品のリスク）</w:t>
      </w:r>
    </w:p>
    <w:p w14:paraId="148C76DA" w14:textId="12FB9F5B" w:rsidR="00DC4EC3" w:rsidRPr="00BA07C0" w:rsidRDefault="00DE0E24" w:rsidP="00DC4EC3">
      <w:pPr>
        <w:spacing w:line="400" w:lineRule="exact"/>
        <w:ind w:left="480" w:hangingChars="200" w:hanging="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15）仕入れ品の製造業の更新時に品目漏れがあり，製造所のある県の監視指導が</w:t>
      </w:r>
    </w:p>
    <w:p w14:paraId="6BB84AAE" w14:textId="77777777" w:rsidR="00DE0E24" w:rsidRPr="00BA07C0" w:rsidRDefault="00DE0E24" w:rsidP="00DC4EC3">
      <w:pPr>
        <w:spacing w:line="400" w:lineRule="exact"/>
        <w:ind w:leftChars="200" w:left="420"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製品回収を示唆している（仕入れ品先の品質保証）</w:t>
      </w:r>
    </w:p>
    <w:p w14:paraId="1815EBFA" w14:textId="5A1D1962"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16）処方成分でないものを製造工程で使用していることが判明</w:t>
      </w:r>
    </w:p>
    <w:p w14:paraId="1C0A858D"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（レギュレーション厳格化への対応）</w:t>
      </w:r>
    </w:p>
    <w:p w14:paraId="5AB240BF" w14:textId="2963AEB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17）ある製品のOOSが何度も発生している（当局査察時のリスクと収去時のリスク）</w:t>
      </w:r>
    </w:p>
    <w:p w14:paraId="036AC704" w14:textId="7031EAA8"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18）研開から移管された注射剤の新製品の不溶性異物の不良率が高い</w:t>
      </w:r>
    </w:p>
    <w:p w14:paraId="32619FF3"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（研開からの移管時の品質保証）</w:t>
      </w:r>
    </w:p>
    <w:p w14:paraId="6641E94B" w14:textId="460422D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19）注射剤の海外製造所が買収され，注射剤棟とそれ以外に分離される</w:t>
      </w:r>
    </w:p>
    <w:p w14:paraId="099FCF0C"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（海外買収時の対応）</w:t>
      </w:r>
    </w:p>
    <w:p w14:paraId="52D6A8F2" w14:textId="27BA97F6"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20）新規申請中に製造所がFDA483Formを受け，</w:t>
      </w:r>
    </w:p>
    <w:p w14:paraId="101C1E7D" w14:textId="77777777" w:rsidR="00D601F3"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自主操業停止決断/承認後1年後に欠品（新規申請中の安定供給について）</w:t>
      </w:r>
    </w:p>
    <w:p w14:paraId="21CA5B55" w14:textId="77777777" w:rsidR="00D601F3" w:rsidRPr="00BA07C0" w:rsidRDefault="00D601F3" w:rsidP="00D601F3">
      <w:pPr>
        <w:spacing w:line="400" w:lineRule="exact"/>
        <w:rPr>
          <w:rFonts w:ascii="MS UI Gothic" w:eastAsia="MS UI Gothic" w:hAnsi="MS UI Gothic"/>
          <w:color w:val="000000" w:themeColor="text1"/>
          <w:sz w:val="24"/>
        </w:rPr>
      </w:pPr>
    </w:p>
    <w:p w14:paraId="6B1E8F03" w14:textId="207B5D0A" w:rsidR="00DC4EC3" w:rsidRPr="00BA07C0" w:rsidRDefault="00D146EE"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6</w:t>
      </w:r>
      <w:r w:rsidRPr="00BA07C0">
        <w:rPr>
          <w:rFonts w:ascii="MS UI Gothic" w:eastAsia="MS UI Gothic" w:hAnsi="MS UI Gothic" w:hint="eastAsia"/>
          <w:color w:val="000000" w:themeColor="text1"/>
          <w:sz w:val="24"/>
        </w:rPr>
        <w:t>．</w:t>
      </w:r>
      <w:r w:rsidR="00DC4EC3" w:rsidRPr="00BA07C0">
        <w:rPr>
          <w:rFonts w:ascii="MS UI Gothic" w:eastAsia="MS UI Gothic" w:hAnsi="MS UI Gothic" w:hint="eastAsia"/>
          <w:color w:val="000000" w:themeColor="text1"/>
          <w:sz w:val="24"/>
        </w:rPr>
        <w:t>GMP査察の指摘事項から学ぶ</w:t>
      </w:r>
    </w:p>
    <w:p w14:paraId="0E615CB4"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１）PMDA/県の査察＆無通告査察</w:t>
      </w:r>
    </w:p>
    <w:p w14:paraId="482E2D8C"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・無通告査察</w:t>
      </w:r>
    </w:p>
    <w:p w14:paraId="2E962AA1"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・PMDAの指摘事項</w:t>
      </w:r>
    </w:p>
    <w:p w14:paraId="51EE2300"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２）FDAの査察</w:t>
      </w:r>
    </w:p>
    <w:p w14:paraId="37C19FE7" w14:textId="6B9BB150" w:rsidR="00DC4EC3"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・Warning Letterの指摘事項</w:t>
      </w:r>
    </w:p>
    <w:p w14:paraId="0075F7D8" w14:textId="1E8729FF" w:rsidR="00C466C6" w:rsidRPr="00BA07C0" w:rsidRDefault="00C466C6" w:rsidP="00DC4EC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7758B4">
        <w:rPr>
          <w:rFonts w:ascii="MS UI Gothic" w:eastAsia="MS UI Gothic" w:hAnsi="MS UI Gothic" w:hint="eastAsia"/>
          <w:color w:val="000000" w:themeColor="text1"/>
          <w:sz w:val="24"/>
        </w:rPr>
        <w:t>・日本の製造所にWarning　Letter</w:t>
      </w:r>
    </w:p>
    <w:p w14:paraId="1A201FC9" w14:textId="6329F31E" w:rsidR="00D146EE"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Pr="00C466C6">
        <w:rPr>
          <w:rFonts w:ascii="MS UI Gothic" w:eastAsia="MS UI Gothic" w:hAnsi="MS UI Gothic" w:hint="eastAsia"/>
          <w:color w:val="000000" w:themeColor="text1"/>
          <w:sz w:val="24"/>
        </w:rPr>
        <w:t>・</w:t>
      </w:r>
      <w:r w:rsidR="004F5F6B" w:rsidRPr="00C466C6">
        <w:rPr>
          <w:rFonts w:ascii="MS UI Gothic" w:eastAsia="MS UI Gothic" w:hAnsi="MS UI Gothic"/>
          <w:color w:val="000000" w:themeColor="text1"/>
          <w:sz w:val="24"/>
        </w:rPr>
        <w:t>OOSの不備/</w:t>
      </w:r>
      <w:r w:rsidRPr="00C466C6">
        <w:rPr>
          <w:rFonts w:ascii="MS UI Gothic" w:eastAsia="MS UI Gothic" w:hAnsi="MS UI Gothic" w:hint="eastAsia"/>
          <w:color w:val="000000" w:themeColor="text1"/>
          <w:sz w:val="24"/>
        </w:rPr>
        <w:t>データインテグリテ</w:t>
      </w:r>
      <w:r w:rsidRPr="00BA07C0">
        <w:rPr>
          <w:rFonts w:ascii="MS UI Gothic" w:eastAsia="MS UI Gothic" w:hAnsi="MS UI Gothic" w:hint="eastAsia"/>
          <w:color w:val="000000" w:themeColor="text1"/>
          <w:sz w:val="24"/>
        </w:rPr>
        <w:t>ィ</w:t>
      </w:r>
      <w:r w:rsidR="004F5F6B">
        <w:rPr>
          <w:rFonts w:ascii="MS UI Gothic" w:eastAsia="MS UI Gothic" w:hAnsi="MS UI Gothic" w:hint="eastAsia"/>
          <w:color w:val="000000" w:themeColor="text1"/>
          <w:sz w:val="24"/>
        </w:rPr>
        <w:t>不備</w:t>
      </w:r>
      <w:r w:rsidRPr="00BA07C0">
        <w:rPr>
          <w:rFonts w:ascii="MS UI Gothic" w:eastAsia="MS UI Gothic" w:hAnsi="MS UI Gothic" w:hint="eastAsia"/>
          <w:color w:val="000000" w:themeColor="text1"/>
          <w:sz w:val="24"/>
        </w:rPr>
        <w:t xml:space="preserve">　</w:t>
      </w:r>
    </w:p>
    <w:p w14:paraId="5B60A8A7" w14:textId="0CB2FACA" w:rsidR="0023306C" w:rsidRPr="00BA07C0" w:rsidRDefault="0023306C" w:rsidP="00DC4EC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A4203E">
        <w:rPr>
          <w:rFonts w:ascii="MS UI Gothic" w:eastAsia="MS UI Gothic" w:hAnsi="MS UI Gothic" w:hint="eastAsia"/>
          <w:color w:val="000000" w:themeColor="text1"/>
          <w:sz w:val="24"/>
          <w:highlight w:val="green"/>
        </w:rPr>
        <w:t>３）PIC/S</w:t>
      </w:r>
      <w:r w:rsidR="00B8137E" w:rsidRPr="00A4203E">
        <w:rPr>
          <w:rFonts w:ascii="MS UI Gothic" w:eastAsia="MS UI Gothic" w:hAnsi="MS UI Gothic"/>
          <w:color w:val="000000" w:themeColor="text1"/>
          <w:sz w:val="24"/>
          <w:highlight w:val="green"/>
        </w:rPr>
        <w:t xml:space="preserve"> </w:t>
      </w:r>
      <w:r w:rsidRPr="00A4203E">
        <w:rPr>
          <w:rFonts w:ascii="MS UI Gothic" w:eastAsia="MS UI Gothic" w:hAnsi="MS UI Gothic" w:hint="eastAsia"/>
          <w:color w:val="000000" w:themeColor="text1"/>
          <w:sz w:val="24"/>
          <w:highlight w:val="green"/>
        </w:rPr>
        <w:t>DI（データインテグリティ）ガイダンスの和訳紹介</w:t>
      </w:r>
    </w:p>
    <w:p w14:paraId="5D7024B4" w14:textId="77777777" w:rsidR="00D146EE" w:rsidRPr="00BA07C0" w:rsidRDefault="00D146EE" w:rsidP="00D601F3">
      <w:pPr>
        <w:spacing w:line="400" w:lineRule="exact"/>
        <w:rPr>
          <w:rFonts w:ascii="MS UI Gothic" w:eastAsia="MS UI Gothic" w:hAnsi="MS UI Gothic"/>
          <w:color w:val="000000" w:themeColor="text1"/>
          <w:sz w:val="24"/>
        </w:rPr>
      </w:pPr>
    </w:p>
    <w:p w14:paraId="323D008E" w14:textId="3471185F" w:rsidR="00DE39DF" w:rsidRPr="00BA07C0" w:rsidRDefault="00260DCA"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7</w:t>
      </w:r>
      <w:r w:rsidRPr="00BA07C0">
        <w:rPr>
          <w:rFonts w:ascii="MS UI Gothic" w:eastAsia="MS UI Gothic" w:hAnsi="MS UI Gothic" w:hint="eastAsia"/>
          <w:color w:val="000000" w:themeColor="text1"/>
          <w:sz w:val="24"/>
        </w:rPr>
        <w:t>．</w:t>
      </w:r>
      <w:r w:rsidR="00DE39DF" w:rsidRPr="00BA07C0">
        <w:rPr>
          <w:rFonts w:ascii="MS UI Gothic" w:eastAsia="MS UI Gothic" w:hAnsi="MS UI Gothic" w:hint="eastAsia"/>
          <w:color w:val="000000" w:themeColor="text1"/>
          <w:sz w:val="24"/>
        </w:rPr>
        <w:t>GMP基準への上乗せ基準（製造で品質を造り込む）</w:t>
      </w:r>
    </w:p>
    <w:p w14:paraId="694B2864"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1）ラインで薬機法違反を造らない（フェール・セーフの考え）</w:t>
      </w:r>
    </w:p>
    <w:p w14:paraId="0359783F"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2）表示資材はラインでバーコード管理（異種品の全数保証）   </w:t>
      </w:r>
    </w:p>
    <w:p w14:paraId="1A66BC4A"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3）金属は粉と成形で二度検査</w:t>
      </w:r>
    </w:p>
    <w:p w14:paraId="72522D95"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4）直接薬剤に接する資材の異物対策</w:t>
      </w:r>
    </w:p>
    <w:p w14:paraId="55ABB100"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5）師過可能な原料は師過/ろ過する</w:t>
      </w:r>
    </w:p>
    <w:p w14:paraId="36B24137"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6）外観のビデオ検査</w:t>
      </w:r>
    </w:p>
    <w:p w14:paraId="6F7CAA41"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7）異種品のラインでの検出</w:t>
      </w:r>
    </w:p>
    <w:p w14:paraId="1C9C6033" w14:textId="649F9E77" w:rsidR="00DE39DF" w:rsidRDefault="00DE39DF" w:rsidP="00DE39DF">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8）テストサンプルの管理</w:t>
      </w:r>
    </w:p>
    <w:p w14:paraId="5A8F36A3" w14:textId="5ED10FCA" w:rsidR="00065014" w:rsidRDefault="00065014" w:rsidP="00065014">
      <w:pPr>
        <w:spacing w:line="400" w:lineRule="exact"/>
        <w:rPr>
          <w:rFonts w:ascii="MS UI Gothic" w:eastAsia="MS UI Gothic" w:hAnsi="MS UI Gothic"/>
          <w:color w:val="000000" w:themeColor="text1"/>
          <w:sz w:val="24"/>
        </w:rPr>
      </w:pPr>
    </w:p>
    <w:p w14:paraId="1557A5B5" w14:textId="7165050F" w:rsidR="00065014" w:rsidRDefault="00065014" w:rsidP="00065014">
      <w:pPr>
        <w:spacing w:line="400" w:lineRule="exact"/>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18．人が創る品質/Quality Culture（偽造/偽証防止含む）</w:t>
      </w:r>
    </w:p>
    <w:p w14:paraId="2061B107" w14:textId="2C82736E" w:rsidR="00065014" w:rsidRPr="007758B4" w:rsidRDefault="00EC0C58" w:rsidP="00DE39DF">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1）環境モニタリング不正</w:t>
      </w:r>
    </w:p>
    <w:p w14:paraId="55D63B86" w14:textId="26CAC2D3" w:rsidR="00EC0C58" w:rsidRPr="007758B4" w:rsidRDefault="00EC0C58" w:rsidP="00DE39DF">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2）知らない内に犯罪行為（SOP違反）を行っている事例</w:t>
      </w:r>
    </w:p>
    <w:p w14:paraId="4BA0E35B" w14:textId="1E680FF8" w:rsidR="00EC0C58" w:rsidRPr="007758B4" w:rsidRDefault="00EC0C58" w:rsidP="00DE39DF">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3）</w:t>
      </w:r>
      <w:r w:rsidR="00F26E9C" w:rsidRPr="007758B4">
        <w:rPr>
          <w:rFonts w:ascii="MS UI Gothic" w:eastAsia="MS UI Gothic" w:hAnsi="MS UI Gothic" w:hint="eastAsia"/>
          <w:color w:val="000000" w:themeColor="text1"/>
          <w:sz w:val="24"/>
        </w:rPr>
        <w:t>FDAのQuality Culture</w:t>
      </w:r>
    </w:p>
    <w:p w14:paraId="19394F13" w14:textId="7764A6FE" w:rsidR="00F26E9C" w:rsidRPr="00DE39DF" w:rsidRDefault="00F26E9C" w:rsidP="00DE39DF">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4）日本の品質文化</w:t>
      </w:r>
    </w:p>
    <w:p w14:paraId="6852625B" w14:textId="77777777" w:rsidR="00DC4EC3" w:rsidRDefault="00DC4EC3" w:rsidP="006C1E99">
      <w:pPr>
        <w:spacing w:line="400" w:lineRule="exact"/>
        <w:jc w:val="right"/>
        <w:rPr>
          <w:rFonts w:ascii="MS UI Gothic" w:eastAsia="MS UI Gothic" w:hAnsi="MS UI Gothic"/>
          <w:color w:val="000000" w:themeColor="text1"/>
          <w:sz w:val="24"/>
        </w:rPr>
      </w:pPr>
    </w:p>
    <w:p w14:paraId="3B942B21"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8017A" w14:textId="77777777" w:rsidR="0038029B" w:rsidRDefault="0038029B">
      <w:r>
        <w:separator/>
      </w:r>
    </w:p>
  </w:endnote>
  <w:endnote w:type="continuationSeparator" w:id="0">
    <w:p w14:paraId="7C652D47" w14:textId="77777777" w:rsidR="0038029B" w:rsidRDefault="0038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D10E8" w14:textId="77777777" w:rsidR="0038029B" w:rsidRDefault="0038029B">
      <w:r>
        <w:separator/>
      </w:r>
    </w:p>
  </w:footnote>
  <w:footnote w:type="continuationSeparator" w:id="0">
    <w:p w14:paraId="038C3A42" w14:textId="77777777" w:rsidR="0038029B" w:rsidRDefault="00380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062EF"/>
    <w:rsid w:val="00021D42"/>
    <w:rsid w:val="00027380"/>
    <w:rsid w:val="00030DAF"/>
    <w:rsid w:val="00044F86"/>
    <w:rsid w:val="00051787"/>
    <w:rsid w:val="00065014"/>
    <w:rsid w:val="0007249F"/>
    <w:rsid w:val="00073789"/>
    <w:rsid w:val="00093D8C"/>
    <w:rsid w:val="000A2596"/>
    <w:rsid w:val="000A68C4"/>
    <w:rsid w:val="000B2E6D"/>
    <w:rsid w:val="000F60C6"/>
    <w:rsid w:val="00110F80"/>
    <w:rsid w:val="00126334"/>
    <w:rsid w:val="00137C2F"/>
    <w:rsid w:val="00143B10"/>
    <w:rsid w:val="00146895"/>
    <w:rsid w:val="00153904"/>
    <w:rsid w:val="00160E54"/>
    <w:rsid w:val="00162410"/>
    <w:rsid w:val="001648CC"/>
    <w:rsid w:val="0017002F"/>
    <w:rsid w:val="00175DE1"/>
    <w:rsid w:val="001960F7"/>
    <w:rsid w:val="001D1286"/>
    <w:rsid w:val="001D686A"/>
    <w:rsid w:val="001E1C86"/>
    <w:rsid w:val="001F1CF2"/>
    <w:rsid w:val="001F202F"/>
    <w:rsid w:val="002001B6"/>
    <w:rsid w:val="00217FD3"/>
    <w:rsid w:val="002326B5"/>
    <w:rsid w:val="0023306C"/>
    <w:rsid w:val="00240717"/>
    <w:rsid w:val="00253F40"/>
    <w:rsid w:val="00260DCA"/>
    <w:rsid w:val="00264FE4"/>
    <w:rsid w:val="00286BE3"/>
    <w:rsid w:val="002C36BE"/>
    <w:rsid w:val="002D269D"/>
    <w:rsid w:val="002D6427"/>
    <w:rsid w:val="002F4011"/>
    <w:rsid w:val="002F4312"/>
    <w:rsid w:val="00336464"/>
    <w:rsid w:val="003427E0"/>
    <w:rsid w:val="0038029B"/>
    <w:rsid w:val="003A1C94"/>
    <w:rsid w:val="003E1C41"/>
    <w:rsid w:val="004229E8"/>
    <w:rsid w:val="004913D5"/>
    <w:rsid w:val="004D722D"/>
    <w:rsid w:val="004F45F3"/>
    <w:rsid w:val="004F5F6B"/>
    <w:rsid w:val="005250C7"/>
    <w:rsid w:val="005568AF"/>
    <w:rsid w:val="005728BD"/>
    <w:rsid w:val="0058496B"/>
    <w:rsid w:val="005C005E"/>
    <w:rsid w:val="00603736"/>
    <w:rsid w:val="00612A43"/>
    <w:rsid w:val="0064482A"/>
    <w:rsid w:val="006C1E99"/>
    <w:rsid w:val="006E4D81"/>
    <w:rsid w:val="00706304"/>
    <w:rsid w:val="0071255B"/>
    <w:rsid w:val="00713014"/>
    <w:rsid w:val="007148CC"/>
    <w:rsid w:val="00725DDD"/>
    <w:rsid w:val="007473B1"/>
    <w:rsid w:val="0074779D"/>
    <w:rsid w:val="00747DC2"/>
    <w:rsid w:val="007758B4"/>
    <w:rsid w:val="00791902"/>
    <w:rsid w:val="007B6987"/>
    <w:rsid w:val="007D38E5"/>
    <w:rsid w:val="007F07F4"/>
    <w:rsid w:val="007F6377"/>
    <w:rsid w:val="0081574D"/>
    <w:rsid w:val="008849C9"/>
    <w:rsid w:val="008F341E"/>
    <w:rsid w:val="0091377B"/>
    <w:rsid w:val="00915DAB"/>
    <w:rsid w:val="00922455"/>
    <w:rsid w:val="00954B42"/>
    <w:rsid w:val="00971B58"/>
    <w:rsid w:val="009777EE"/>
    <w:rsid w:val="00986E17"/>
    <w:rsid w:val="0099561A"/>
    <w:rsid w:val="009C7A61"/>
    <w:rsid w:val="009E17E2"/>
    <w:rsid w:val="00A41A38"/>
    <w:rsid w:val="00A4203E"/>
    <w:rsid w:val="00A437C4"/>
    <w:rsid w:val="00A5578E"/>
    <w:rsid w:val="00A7149A"/>
    <w:rsid w:val="00A9503D"/>
    <w:rsid w:val="00A973DA"/>
    <w:rsid w:val="00AA2804"/>
    <w:rsid w:val="00AB3C38"/>
    <w:rsid w:val="00AD2E5C"/>
    <w:rsid w:val="00AD4A40"/>
    <w:rsid w:val="00AF01C0"/>
    <w:rsid w:val="00B012A0"/>
    <w:rsid w:val="00B1085E"/>
    <w:rsid w:val="00B10C3F"/>
    <w:rsid w:val="00B10D20"/>
    <w:rsid w:val="00B30B6C"/>
    <w:rsid w:val="00B5506D"/>
    <w:rsid w:val="00B55E10"/>
    <w:rsid w:val="00B640D1"/>
    <w:rsid w:val="00B8137E"/>
    <w:rsid w:val="00BA07C0"/>
    <w:rsid w:val="00BC6289"/>
    <w:rsid w:val="00BC66F1"/>
    <w:rsid w:val="00BE2095"/>
    <w:rsid w:val="00BF1CFF"/>
    <w:rsid w:val="00C10664"/>
    <w:rsid w:val="00C20D42"/>
    <w:rsid w:val="00C466C6"/>
    <w:rsid w:val="00C51C54"/>
    <w:rsid w:val="00C54D89"/>
    <w:rsid w:val="00C6473E"/>
    <w:rsid w:val="00C7195E"/>
    <w:rsid w:val="00CF2188"/>
    <w:rsid w:val="00CF4A09"/>
    <w:rsid w:val="00D01632"/>
    <w:rsid w:val="00D06906"/>
    <w:rsid w:val="00D146EE"/>
    <w:rsid w:val="00D40DBA"/>
    <w:rsid w:val="00D44C14"/>
    <w:rsid w:val="00D601F3"/>
    <w:rsid w:val="00D92BD6"/>
    <w:rsid w:val="00DB1F53"/>
    <w:rsid w:val="00DC4EC3"/>
    <w:rsid w:val="00DE0E24"/>
    <w:rsid w:val="00DE39DF"/>
    <w:rsid w:val="00DF037B"/>
    <w:rsid w:val="00DF5AAA"/>
    <w:rsid w:val="00DF6877"/>
    <w:rsid w:val="00E06A34"/>
    <w:rsid w:val="00E12FD4"/>
    <w:rsid w:val="00E15725"/>
    <w:rsid w:val="00E24499"/>
    <w:rsid w:val="00E53095"/>
    <w:rsid w:val="00E57CF2"/>
    <w:rsid w:val="00EA3B6C"/>
    <w:rsid w:val="00EB6601"/>
    <w:rsid w:val="00EC0C58"/>
    <w:rsid w:val="00EC6391"/>
    <w:rsid w:val="00ED2C45"/>
    <w:rsid w:val="00ED3B13"/>
    <w:rsid w:val="00EF7C17"/>
    <w:rsid w:val="00F03F87"/>
    <w:rsid w:val="00F10DE0"/>
    <w:rsid w:val="00F25ADD"/>
    <w:rsid w:val="00F26E9C"/>
    <w:rsid w:val="00F773A5"/>
    <w:rsid w:val="00F865AC"/>
    <w:rsid w:val="00F869EA"/>
    <w:rsid w:val="00F87B53"/>
    <w:rsid w:val="00F97A28"/>
    <w:rsid w:val="00FB29F9"/>
    <w:rsid w:val="00FC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0BC5B9"/>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character" w:styleId="af1">
    <w:name w:val="annotation reference"/>
    <w:basedOn w:val="a0"/>
    <w:uiPriority w:val="99"/>
    <w:semiHidden/>
    <w:unhideWhenUsed/>
    <w:rsid w:val="003E1C41"/>
    <w:rPr>
      <w:sz w:val="18"/>
      <w:szCs w:val="18"/>
    </w:rPr>
  </w:style>
  <w:style w:type="paragraph" w:styleId="af2">
    <w:name w:val="annotation text"/>
    <w:basedOn w:val="a"/>
    <w:link w:val="af3"/>
    <w:uiPriority w:val="99"/>
    <w:semiHidden/>
    <w:unhideWhenUsed/>
    <w:rsid w:val="003E1C41"/>
    <w:pPr>
      <w:jc w:val="left"/>
    </w:pPr>
  </w:style>
  <w:style w:type="character" w:customStyle="1" w:styleId="af3">
    <w:name w:val="コメント文字列 (文字)"/>
    <w:basedOn w:val="a0"/>
    <w:link w:val="af2"/>
    <w:uiPriority w:val="99"/>
    <w:semiHidden/>
    <w:rsid w:val="003E1C41"/>
    <w:rPr>
      <w:kern w:val="2"/>
      <w:sz w:val="21"/>
    </w:rPr>
  </w:style>
  <w:style w:type="paragraph" w:styleId="af4">
    <w:name w:val="annotation subject"/>
    <w:basedOn w:val="af2"/>
    <w:next w:val="af2"/>
    <w:link w:val="af5"/>
    <w:uiPriority w:val="99"/>
    <w:semiHidden/>
    <w:unhideWhenUsed/>
    <w:rsid w:val="003E1C41"/>
    <w:rPr>
      <w:b/>
      <w:bCs/>
    </w:rPr>
  </w:style>
  <w:style w:type="character" w:customStyle="1" w:styleId="af5">
    <w:name w:val="コメント内容 (文字)"/>
    <w:basedOn w:val="af3"/>
    <w:link w:val="af4"/>
    <w:uiPriority w:val="99"/>
    <w:semiHidden/>
    <w:rsid w:val="003E1C41"/>
    <w:rPr>
      <w:b/>
      <w:bCs/>
      <w:kern w:val="2"/>
      <w:sz w:val="21"/>
    </w:rPr>
  </w:style>
  <w:style w:type="paragraph" w:styleId="af6">
    <w:name w:val="Balloon Text"/>
    <w:basedOn w:val="a"/>
    <w:link w:val="af7"/>
    <w:uiPriority w:val="99"/>
    <w:semiHidden/>
    <w:unhideWhenUsed/>
    <w:rsid w:val="003E1C41"/>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E1C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1</TotalTime>
  <Pages>7</Pages>
  <Words>643</Words>
  <Characters>3666</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4301</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wakisaka morio wakisaka morio</cp:lastModifiedBy>
  <cp:revision>2</cp:revision>
  <cp:lastPrinted>2014-02-24T01:08:00Z</cp:lastPrinted>
  <dcterms:created xsi:type="dcterms:W3CDTF">2021-11-27T03:09:00Z</dcterms:created>
  <dcterms:modified xsi:type="dcterms:W3CDTF">2021-11-27T03:09:00Z</dcterms:modified>
</cp:coreProperties>
</file>