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D2AE22F" w14:textId="77777777" w:rsidR="00C9069E" w:rsidRDefault="00C9069E" w:rsidP="00C9069E">
      <w:pPr>
        <w:rPr>
          <w:rFonts w:ascii="MS UI Gothic" w:eastAsia="MS UI Gothic" w:hAnsi="MS UI Gothic"/>
          <w:sz w:val="24"/>
        </w:rPr>
      </w:pPr>
      <w:r>
        <w:rPr>
          <w:rFonts w:ascii="MS UI Gothic" w:eastAsia="MS UI Gothic" w:hAnsi="MS UI Gothic" w:hint="eastAsia"/>
          <w:sz w:val="24"/>
        </w:rPr>
        <w:t>■講演テーマ（仮題）：</w:t>
      </w:r>
    </w:p>
    <w:p w14:paraId="4133DCAC" w14:textId="77777777" w:rsidR="00C9069E" w:rsidRDefault="00C9069E" w:rsidP="00C9069E">
      <w:pPr>
        <w:spacing w:line="440" w:lineRule="exact"/>
        <w:rPr>
          <w:rFonts w:ascii="MS UI Gothic" w:eastAsia="MS UI Gothic" w:hAnsi="MS UI Gothic"/>
          <w:b/>
          <w:bCs/>
          <w:u w:val="single"/>
        </w:rPr>
      </w:pPr>
      <w:r>
        <w:rPr>
          <w:rFonts w:ascii="MS UI Gothic" w:eastAsia="MS UI Gothic" w:hAnsi="MS UI Gothic"/>
          <w:b/>
          <w:bCs/>
          <w:sz w:val="24"/>
          <w:u w:val="single"/>
        </w:rPr>
        <w:t xml:space="preserve">   </w:t>
      </w:r>
      <w:r w:rsidR="007D104E">
        <w:rPr>
          <w:rFonts w:ascii="MS UI Gothic" w:eastAsia="MS UI Gothic" w:hAnsi="MS UI Gothic" w:hint="eastAsia"/>
          <w:b/>
          <w:bCs/>
          <w:sz w:val="24"/>
          <w:u w:val="single"/>
        </w:rPr>
        <w:t>GMP/GQP/GDPを踏まえたQA担当者養成講座</w:t>
      </w:r>
      <w:r>
        <w:rPr>
          <w:rFonts w:hint="eastAsia"/>
          <w:b/>
          <w:bCs/>
          <w:u w:val="single"/>
        </w:rPr>
        <w:t xml:space="preserve">　</w:t>
      </w:r>
      <w:r>
        <w:rPr>
          <w:rFonts w:ascii="MS UI Gothic" w:eastAsia="MS UI Gothic" w:hAnsi="MS UI Gothic" w:hint="eastAsia"/>
          <w:b/>
          <w:bCs/>
          <w:sz w:val="24"/>
          <w:u w:val="single"/>
        </w:rPr>
        <w:t>（仮）</w:t>
      </w:r>
      <w:r>
        <w:rPr>
          <w:rFonts w:ascii="MS UI Gothic" w:eastAsia="MS UI Gothic" w:hAnsi="MS UI Gothic"/>
          <w:b/>
          <w:bCs/>
          <w:sz w:val="24"/>
          <w:u w:val="single"/>
        </w:rPr>
        <w:t xml:space="preserve">                                                                </w:t>
      </w:r>
    </w:p>
    <w:p w14:paraId="7DA583C7" w14:textId="77777777" w:rsidR="00C9069E" w:rsidRDefault="00C9069E" w:rsidP="00C9069E">
      <w:pPr>
        <w:spacing w:line="400" w:lineRule="exact"/>
        <w:rPr>
          <w:rFonts w:ascii="MS UI Gothic" w:eastAsia="MS UI Gothic" w:hAnsi="MS UI Gothic"/>
          <w:sz w:val="24"/>
        </w:rPr>
      </w:pPr>
    </w:p>
    <w:p w14:paraId="51BD6C91" w14:textId="77777777" w:rsidR="00C9069E" w:rsidRDefault="00C9069E" w:rsidP="00C9069E">
      <w:pPr>
        <w:spacing w:line="320" w:lineRule="exact"/>
        <w:rPr>
          <w:rFonts w:ascii="MS UI Gothic" w:eastAsia="MS UI Gothic" w:hAnsi="MS UI Gothic"/>
          <w:sz w:val="24"/>
        </w:rPr>
      </w:pPr>
      <w:r>
        <w:rPr>
          <w:rFonts w:ascii="MS UI Gothic" w:eastAsia="MS UI Gothic" w:hAnsi="MS UI Gothic" w:hint="eastAsia"/>
          <w:sz w:val="24"/>
        </w:rPr>
        <w:t>■講座のポイント　＊文章、250字程</w:t>
      </w:r>
    </w:p>
    <w:p w14:paraId="6AFAD981" w14:textId="1D4FE71A" w:rsidR="004A24D2" w:rsidRDefault="004A24D2" w:rsidP="004A24D2">
      <w:r>
        <w:rPr>
          <w:rFonts w:ascii="MS UI Gothic" w:eastAsia="MS UI Gothic" w:hAnsi="MS UI Gothic" w:hint="eastAsia"/>
          <w:sz w:val="24"/>
        </w:rPr>
        <w:t xml:space="preserve">　</w:t>
      </w:r>
      <w:r>
        <w:rPr>
          <w:rFonts w:hint="eastAsia"/>
        </w:rPr>
        <w:t>医薬品の品質保証は</w:t>
      </w:r>
      <w:r>
        <w:rPr>
          <w:rFonts w:hint="eastAsia"/>
        </w:rPr>
        <w:t>2005</w:t>
      </w:r>
      <w:r>
        <w:rPr>
          <w:rFonts w:hint="eastAsia"/>
        </w:rPr>
        <w:t>年の改正薬事法により，製造所の</w:t>
      </w:r>
      <w:r>
        <w:rPr>
          <w:rFonts w:hint="eastAsia"/>
        </w:rPr>
        <w:t>GMP</w:t>
      </w:r>
      <w:r>
        <w:rPr>
          <w:rFonts w:hint="eastAsia"/>
        </w:rPr>
        <w:t>省令に加え，製造販売会社の</w:t>
      </w:r>
      <w:r>
        <w:rPr>
          <w:rFonts w:hint="eastAsia"/>
        </w:rPr>
        <w:t>GQP</w:t>
      </w:r>
      <w:r>
        <w:rPr>
          <w:rFonts w:hint="eastAsia"/>
        </w:rPr>
        <w:t>省令が追加された。</w:t>
      </w:r>
      <w:r w:rsidR="00173CB9">
        <w:rPr>
          <w:rFonts w:hint="eastAsia"/>
        </w:rPr>
        <w:t>また、既に</w:t>
      </w:r>
      <w:r w:rsidR="00173CB9">
        <w:rPr>
          <w:rFonts w:hint="eastAsia"/>
        </w:rPr>
        <w:t>EU</w:t>
      </w:r>
      <w:r w:rsidR="00173CB9">
        <w:rPr>
          <w:rFonts w:hint="eastAsia"/>
        </w:rPr>
        <w:t>でスタートした</w:t>
      </w:r>
      <w:r w:rsidR="00173CB9">
        <w:rPr>
          <w:rFonts w:hint="eastAsia"/>
        </w:rPr>
        <w:t>GDP</w:t>
      </w:r>
      <w:r w:rsidR="00173CB9">
        <w:rPr>
          <w:rFonts w:hint="eastAsia"/>
        </w:rPr>
        <w:t>も</w:t>
      </w:r>
      <w:r w:rsidR="007D3211" w:rsidRPr="00083446">
        <w:rPr>
          <w:rFonts w:hint="eastAsia"/>
        </w:rPr>
        <w:t>事務連絡で出された</w:t>
      </w:r>
      <w:r w:rsidR="00173CB9" w:rsidRPr="00083446">
        <w:rPr>
          <w:rFonts w:hint="eastAsia"/>
        </w:rPr>
        <w:t>。</w:t>
      </w:r>
      <w:r w:rsidR="00F30160" w:rsidRPr="00083446">
        <w:rPr>
          <w:rFonts w:hint="eastAsia"/>
        </w:rPr>
        <w:t>GMP</w:t>
      </w:r>
      <w:r w:rsidR="00F30160" w:rsidRPr="00083446">
        <w:rPr>
          <w:rFonts w:hint="eastAsia"/>
        </w:rPr>
        <w:t>省令の改正案で</w:t>
      </w:r>
      <w:r w:rsidR="0010432E" w:rsidRPr="00083446">
        <w:rPr>
          <w:rFonts w:hint="eastAsia"/>
        </w:rPr>
        <w:t>は</w:t>
      </w:r>
      <w:r w:rsidR="00F30160" w:rsidRPr="00083446">
        <w:rPr>
          <w:rFonts w:hint="eastAsia"/>
        </w:rPr>
        <w:t>QA</w:t>
      </w:r>
      <w:r w:rsidR="00F30160" w:rsidRPr="00083446">
        <w:rPr>
          <w:rFonts w:hint="eastAsia"/>
        </w:rPr>
        <w:t>の強化が盛り込まれる</w:t>
      </w:r>
      <w:r w:rsidR="007D3211" w:rsidRPr="00083446">
        <w:rPr>
          <w:rFonts w:hint="eastAsia"/>
        </w:rPr>
        <w:t>など、</w:t>
      </w:r>
      <w:r w:rsidR="007D3211" w:rsidRPr="00083446">
        <w:rPr>
          <w:rFonts w:hint="eastAsia"/>
        </w:rPr>
        <w:t>QA</w:t>
      </w:r>
      <w:r w:rsidR="007D3211" w:rsidRPr="00083446">
        <w:rPr>
          <w:rFonts w:hint="eastAsia"/>
        </w:rPr>
        <w:t>の果たす役割はますます大きくなってきている。</w:t>
      </w:r>
      <w:r w:rsidRPr="00083446">
        <w:rPr>
          <w:rFonts w:hint="eastAsia"/>
        </w:rPr>
        <w:t>QA</w:t>
      </w:r>
      <w:r w:rsidRPr="00083446">
        <w:rPr>
          <w:rFonts w:hint="eastAsia"/>
        </w:rPr>
        <w:t>担当者として基本身に付けたい知識を紹介し、かつ事例を通して学ぶ</w:t>
      </w:r>
      <w:r w:rsidR="0010432E" w:rsidRPr="00083446">
        <w:rPr>
          <w:rFonts w:hint="eastAsia"/>
        </w:rPr>
        <w:t>内容になっている</w:t>
      </w:r>
      <w:r w:rsidRPr="00083446">
        <w:rPr>
          <w:rFonts w:hint="eastAsia"/>
        </w:rPr>
        <w:t>。</w:t>
      </w:r>
      <w:r w:rsidR="0010432E" w:rsidRPr="00083446">
        <w:rPr>
          <w:rFonts w:hint="eastAsia"/>
        </w:rPr>
        <w:t>知識は活用してこそ生きてくる。そのためには実際の事例でどのように知識を活用して適切な品質保証を行うかが重要になる。</w:t>
      </w:r>
      <w:r w:rsidRPr="00083446">
        <w:rPr>
          <w:rFonts w:hint="eastAsia"/>
        </w:rPr>
        <w:t>QA</w:t>
      </w:r>
      <w:r w:rsidRPr="00083446">
        <w:rPr>
          <w:rFonts w:hint="eastAsia"/>
        </w:rPr>
        <w:t>担当者として日々悩んでいる方にはぜひ受講</w:t>
      </w:r>
      <w:r w:rsidR="0010432E" w:rsidRPr="00083446">
        <w:rPr>
          <w:rFonts w:hint="eastAsia"/>
        </w:rPr>
        <w:t>して</w:t>
      </w:r>
      <w:r w:rsidRPr="00083446">
        <w:rPr>
          <w:rFonts w:hint="eastAsia"/>
        </w:rPr>
        <w:t>いただきたい。</w:t>
      </w:r>
    </w:p>
    <w:p w14:paraId="1D6197B4" w14:textId="53BE4CD8" w:rsidR="00574805" w:rsidRPr="00574805" w:rsidRDefault="00574805" w:rsidP="004A24D2">
      <w:pPr>
        <w:rPr>
          <w:highlight w:val="yellow"/>
        </w:rPr>
      </w:pPr>
      <w:r>
        <w:rPr>
          <w:rFonts w:hint="eastAsia"/>
        </w:rPr>
        <w:t xml:space="preserve">　</w:t>
      </w:r>
      <w:r w:rsidRPr="00574805">
        <w:rPr>
          <w:rFonts w:hint="eastAsia"/>
          <w:highlight w:val="yellow"/>
        </w:rPr>
        <w:t>品質トラブルをゼロにすることはできない。それをいかにコントロールするかが重要になる。そのためには二つがキーになる。</w:t>
      </w:r>
      <w:r w:rsidR="00AE7690">
        <w:rPr>
          <w:rFonts w:hint="eastAsia"/>
          <w:highlight w:val="yellow"/>
        </w:rPr>
        <w:t>それが</w:t>
      </w:r>
      <w:r w:rsidR="00AE7690">
        <w:rPr>
          <w:rFonts w:hint="eastAsia"/>
          <w:highlight w:val="yellow"/>
        </w:rPr>
        <w:t>QA</w:t>
      </w:r>
      <w:r w:rsidR="00AE7690">
        <w:rPr>
          <w:rFonts w:hint="eastAsia"/>
          <w:highlight w:val="yellow"/>
        </w:rPr>
        <w:t>の腕の見せ所である。</w:t>
      </w:r>
    </w:p>
    <w:p w14:paraId="7C617B0B" w14:textId="1D5DA11B" w:rsidR="00574805" w:rsidRPr="00574805" w:rsidRDefault="00574805" w:rsidP="00574805">
      <w:pPr>
        <w:pStyle w:val="a9"/>
        <w:numPr>
          <w:ilvl w:val="0"/>
          <w:numId w:val="2"/>
        </w:numPr>
        <w:ind w:leftChars="0"/>
        <w:rPr>
          <w:highlight w:val="yellow"/>
        </w:rPr>
      </w:pPr>
      <w:r w:rsidRPr="00574805">
        <w:rPr>
          <w:rFonts w:hint="eastAsia"/>
          <w:highlight w:val="yellow"/>
        </w:rPr>
        <w:t>他社も含めた過去の品質トラブルから学び同じことを未然に防ぐ</w:t>
      </w:r>
    </w:p>
    <w:p w14:paraId="1C1644E4" w14:textId="2803708D" w:rsidR="00574805" w:rsidRPr="00574805" w:rsidRDefault="00574805" w:rsidP="00574805">
      <w:pPr>
        <w:pStyle w:val="a9"/>
        <w:numPr>
          <w:ilvl w:val="0"/>
          <w:numId w:val="2"/>
        </w:numPr>
        <w:ind w:leftChars="0"/>
        <w:rPr>
          <w:highlight w:val="yellow"/>
        </w:rPr>
      </w:pPr>
      <w:r w:rsidRPr="00574805">
        <w:rPr>
          <w:rFonts w:hint="eastAsia"/>
          <w:highlight w:val="yellow"/>
        </w:rPr>
        <w:t>品質トラブルが起きた場合、いかに早期に発見し大きな問題にしない。かつ発見した場合、その問題を大きくしない。</w:t>
      </w:r>
    </w:p>
    <w:p w14:paraId="27018E71" w14:textId="63A63E05" w:rsidR="00574805" w:rsidRPr="007D3211" w:rsidRDefault="00574805" w:rsidP="00574805">
      <w:pPr>
        <w:pStyle w:val="a9"/>
        <w:ind w:leftChars="0" w:left="432"/>
      </w:pPr>
      <w:r w:rsidRPr="00574805">
        <w:rPr>
          <w:rFonts w:hint="eastAsia"/>
          <w:highlight w:val="yellow"/>
        </w:rPr>
        <w:t>実際の事例を通して学ぶことができる。</w:t>
      </w:r>
    </w:p>
    <w:p w14:paraId="34771A1B" w14:textId="77777777" w:rsidR="004A24D2" w:rsidRPr="007D3211" w:rsidRDefault="004A24D2" w:rsidP="004A24D2">
      <w:pPr>
        <w:ind w:firstLineChars="100" w:firstLine="210"/>
      </w:pPr>
      <w:r w:rsidRPr="007D3211">
        <w:rPr>
          <w:rFonts w:hint="eastAsia"/>
        </w:rPr>
        <w:t>製造販売業と製造業の</w:t>
      </w:r>
      <w:r w:rsidRPr="007D3211">
        <w:rPr>
          <w:rFonts w:hint="eastAsia"/>
        </w:rPr>
        <w:t>QA</w:t>
      </w:r>
      <w:r w:rsidRPr="007D3211">
        <w:rPr>
          <w:rFonts w:hint="eastAsia"/>
        </w:rPr>
        <w:t>では基本は同じであるが、違うところがる。</w:t>
      </w:r>
      <w:r w:rsidRPr="007D3211">
        <w:rPr>
          <w:rFonts w:hint="eastAsia"/>
        </w:rPr>
        <w:t>GQP</w:t>
      </w:r>
      <w:r w:rsidRPr="007D3211">
        <w:rPr>
          <w:rFonts w:hint="eastAsia"/>
        </w:rPr>
        <w:t>と</w:t>
      </w:r>
      <w:r w:rsidRPr="007D3211">
        <w:rPr>
          <w:rFonts w:hint="eastAsia"/>
        </w:rPr>
        <w:t>GMP</w:t>
      </w:r>
      <w:r w:rsidRPr="007D3211">
        <w:rPr>
          <w:rFonts w:hint="eastAsia"/>
        </w:rPr>
        <w:t>の違いだけでなく、製造販売業の</w:t>
      </w:r>
      <w:r w:rsidRPr="007D3211">
        <w:rPr>
          <w:rFonts w:hint="eastAsia"/>
        </w:rPr>
        <w:t>QA</w:t>
      </w:r>
      <w:r w:rsidRPr="007D3211">
        <w:rPr>
          <w:rFonts w:hint="eastAsia"/>
        </w:rPr>
        <w:t>は委託先管理や製造販売承認書の記載に関係する変更管理がより重要になってくる。本セミナーでは両方の</w:t>
      </w:r>
      <w:r w:rsidRPr="007D3211">
        <w:rPr>
          <w:rFonts w:hint="eastAsia"/>
        </w:rPr>
        <w:t>QA</w:t>
      </w:r>
      <w:r w:rsidRPr="007D3211">
        <w:rPr>
          <w:rFonts w:hint="eastAsia"/>
        </w:rPr>
        <w:t>担当者に必要な知識をカバーしている。先ずは</w:t>
      </w:r>
      <w:r w:rsidRPr="007D3211">
        <w:rPr>
          <w:rFonts w:hint="eastAsia"/>
        </w:rPr>
        <w:t>GQP</w:t>
      </w:r>
      <w:r w:rsidRPr="007D3211">
        <w:rPr>
          <w:rFonts w:hint="eastAsia"/>
        </w:rPr>
        <w:t>と</w:t>
      </w:r>
      <w:r w:rsidRPr="007D3211">
        <w:rPr>
          <w:rFonts w:hint="eastAsia"/>
        </w:rPr>
        <w:t>GMP</w:t>
      </w:r>
      <w:r w:rsidRPr="007D3211">
        <w:rPr>
          <w:rFonts w:hint="eastAsia"/>
        </w:rPr>
        <w:t>の概略を学び，どういう点に注意を払いながら品質保証を行うかについて説明を行う。</w:t>
      </w:r>
      <w:r w:rsidRPr="007D3211">
        <w:rPr>
          <w:rFonts w:hint="eastAsia"/>
        </w:rPr>
        <w:t>ICH</w:t>
      </w:r>
      <w:r w:rsidRPr="007D3211">
        <w:rPr>
          <w:rFonts w:hint="eastAsia"/>
        </w:rPr>
        <w:t>品質トリオ（</w:t>
      </w:r>
      <w:r w:rsidR="0010432E">
        <w:rPr>
          <w:rFonts w:hint="eastAsia"/>
        </w:rPr>
        <w:t>Q</w:t>
      </w:r>
      <w:r w:rsidRPr="007D3211">
        <w:rPr>
          <w:rFonts w:hint="eastAsia"/>
        </w:rPr>
        <w:t>8,</w:t>
      </w:r>
      <w:r w:rsidR="0010432E">
        <w:rPr>
          <w:rFonts w:hint="eastAsia"/>
        </w:rPr>
        <w:t>Q</w:t>
      </w:r>
      <w:r w:rsidRPr="007D3211">
        <w:rPr>
          <w:rFonts w:hint="eastAsia"/>
        </w:rPr>
        <w:t>9,</w:t>
      </w:r>
      <w:r w:rsidR="0010432E">
        <w:rPr>
          <w:rFonts w:hint="eastAsia"/>
        </w:rPr>
        <w:t>Q</w:t>
      </w:r>
      <w:r w:rsidRPr="007D3211">
        <w:rPr>
          <w:rFonts w:hint="eastAsia"/>
        </w:rPr>
        <w:t>10</w:t>
      </w:r>
      <w:r w:rsidRPr="007D3211">
        <w:rPr>
          <w:rFonts w:hint="eastAsia"/>
        </w:rPr>
        <w:t>）とのかかわりについても学ぶ。また，</w:t>
      </w:r>
      <w:r w:rsidRPr="007D3211">
        <w:rPr>
          <w:rFonts w:hint="eastAsia"/>
        </w:rPr>
        <w:t>PIC/S GMP</w:t>
      </w:r>
      <w:r w:rsidRPr="007D3211">
        <w:rPr>
          <w:rFonts w:hint="eastAsia"/>
        </w:rPr>
        <w:t>で求められる品質保証体制の構築についても解説していく。</w:t>
      </w:r>
    </w:p>
    <w:p w14:paraId="58315B8B" w14:textId="5D9AF756" w:rsidR="00744E4C" w:rsidRPr="00083446" w:rsidRDefault="004A24D2" w:rsidP="004A24D2">
      <w:r w:rsidRPr="007D3211">
        <w:rPr>
          <w:rFonts w:hint="eastAsia"/>
        </w:rPr>
        <w:t xml:space="preserve">　品質保証責任者として</w:t>
      </w:r>
      <w:r w:rsidRPr="007D3211">
        <w:rPr>
          <w:rFonts w:hint="eastAsia"/>
        </w:rPr>
        <w:t>8</w:t>
      </w:r>
      <w:r w:rsidRPr="007D3211">
        <w:rPr>
          <w:rFonts w:hint="eastAsia"/>
        </w:rPr>
        <w:t>年間，工場での品質管理</w:t>
      </w:r>
      <w:r w:rsidRPr="007D3211">
        <w:rPr>
          <w:rFonts w:hint="eastAsia"/>
        </w:rPr>
        <w:t>/</w:t>
      </w:r>
      <w:r w:rsidRPr="007D3211">
        <w:rPr>
          <w:rFonts w:hint="eastAsia"/>
        </w:rPr>
        <w:t>品</w:t>
      </w:r>
      <w:r w:rsidRPr="00083446">
        <w:rPr>
          <w:rFonts w:hint="eastAsia"/>
        </w:rPr>
        <w:t>質保証経験</w:t>
      </w:r>
      <w:r w:rsidRPr="00083446">
        <w:rPr>
          <w:rFonts w:hint="eastAsia"/>
        </w:rPr>
        <w:t>10</w:t>
      </w:r>
      <w:r w:rsidRPr="00083446">
        <w:rPr>
          <w:rFonts w:hint="eastAsia"/>
        </w:rPr>
        <w:t>年間，本社品質保証業務に</w:t>
      </w:r>
      <w:r w:rsidR="00574805" w:rsidRPr="00574805">
        <w:rPr>
          <w:rFonts w:hint="eastAsia"/>
          <w:highlight w:val="yellow"/>
        </w:rPr>
        <w:t>3</w:t>
      </w:r>
      <w:r w:rsidRPr="00083446">
        <w:rPr>
          <w:rFonts w:hint="eastAsia"/>
        </w:rPr>
        <w:t>0</w:t>
      </w:r>
      <w:r w:rsidRPr="00083446">
        <w:rPr>
          <w:rFonts w:hint="eastAsia"/>
        </w:rPr>
        <w:t>年携わってきて得た知識と経験から，具体的な事例を紹介しながら品質保証</w:t>
      </w:r>
      <w:r w:rsidR="00E2177B" w:rsidRPr="00083446">
        <w:rPr>
          <w:rFonts w:hint="eastAsia"/>
        </w:rPr>
        <w:t>で身につけたい知識＆問題発生時の対処法に</w:t>
      </w:r>
      <w:r w:rsidRPr="00083446">
        <w:rPr>
          <w:rFonts w:hint="eastAsia"/>
        </w:rPr>
        <w:t>ついて</w:t>
      </w:r>
      <w:r w:rsidR="00E2177B" w:rsidRPr="00083446">
        <w:rPr>
          <w:rFonts w:hint="eastAsia"/>
        </w:rPr>
        <w:t>伝えたい</w:t>
      </w:r>
      <w:r w:rsidRPr="00083446">
        <w:rPr>
          <w:rFonts w:hint="eastAsia"/>
        </w:rPr>
        <w:t>。</w:t>
      </w:r>
    </w:p>
    <w:p w14:paraId="7891C640" w14:textId="77777777" w:rsidR="00E2177B" w:rsidRPr="00083446" w:rsidRDefault="00E2177B" w:rsidP="004A24D2">
      <w:r w:rsidRPr="00083446">
        <w:rPr>
          <w:rFonts w:hint="eastAsia"/>
        </w:rPr>
        <w:t xml:space="preserve">　また、</w:t>
      </w:r>
      <w:r w:rsidRPr="00083446">
        <w:rPr>
          <w:rFonts w:hint="eastAsia"/>
        </w:rPr>
        <w:t>GMP</w:t>
      </w:r>
      <w:r w:rsidRPr="00083446">
        <w:rPr>
          <w:rFonts w:hint="eastAsia"/>
        </w:rPr>
        <w:t>で課題になっている無通告査察</w:t>
      </w:r>
      <w:r w:rsidR="00F30160" w:rsidRPr="00083446">
        <w:rPr>
          <w:rFonts w:hint="eastAsia"/>
        </w:rPr>
        <w:t>、データインテグリティ、</w:t>
      </w:r>
      <w:r w:rsidR="00F30160" w:rsidRPr="00083446">
        <w:rPr>
          <w:rFonts w:hint="eastAsia"/>
        </w:rPr>
        <w:t>FDA</w:t>
      </w:r>
      <w:r w:rsidR="00F30160" w:rsidRPr="00083446">
        <w:rPr>
          <w:rFonts w:hint="eastAsia"/>
        </w:rPr>
        <w:t>が最近言及しだした</w:t>
      </w:r>
      <w:r w:rsidR="00F30160" w:rsidRPr="00083446">
        <w:rPr>
          <w:rFonts w:hint="eastAsia"/>
        </w:rPr>
        <w:t>Quality Culture/Quality Metrix</w:t>
      </w:r>
      <w:r w:rsidR="00F30160" w:rsidRPr="00083446">
        <w:rPr>
          <w:rFonts w:hint="eastAsia"/>
        </w:rPr>
        <w:t>、</w:t>
      </w:r>
      <w:r w:rsidR="00F30160" w:rsidRPr="00083446">
        <w:rPr>
          <w:rFonts w:hint="eastAsia"/>
        </w:rPr>
        <w:t>GMP</w:t>
      </w:r>
      <w:r w:rsidR="00F30160" w:rsidRPr="00083446">
        <w:rPr>
          <w:rFonts w:hint="eastAsia"/>
        </w:rPr>
        <w:t>省令改正案の骨子</w:t>
      </w:r>
      <w:r w:rsidRPr="00083446">
        <w:rPr>
          <w:rFonts w:hint="eastAsia"/>
        </w:rPr>
        <w:t>についても述べる。</w:t>
      </w:r>
    </w:p>
    <w:p w14:paraId="0B6F6E87" w14:textId="77777777" w:rsidR="004A24D2" w:rsidRPr="007D3211" w:rsidRDefault="00744E4C" w:rsidP="00744E4C">
      <w:pPr>
        <w:ind w:firstLineChars="100" w:firstLine="210"/>
      </w:pPr>
      <w:r w:rsidRPr="00083446">
        <w:rPr>
          <w:rFonts w:hint="eastAsia"/>
        </w:rPr>
        <w:t>ぜひ、事前にまたは当日ご質問を</w:t>
      </w:r>
      <w:r w:rsidR="0010432E" w:rsidRPr="00083446">
        <w:rPr>
          <w:rFonts w:hint="eastAsia"/>
        </w:rPr>
        <w:t>言っていただき、</w:t>
      </w:r>
      <w:r w:rsidR="004A24D2" w:rsidRPr="00083446">
        <w:rPr>
          <w:rFonts w:hint="eastAsia"/>
        </w:rPr>
        <w:t>実務で困って</w:t>
      </w:r>
      <w:r w:rsidRPr="00083446">
        <w:rPr>
          <w:rFonts w:hint="eastAsia"/>
        </w:rPr>
        <w:t>おられる</w:t>
      </w:r>
      <w:r w:rsidR="004A24D2" w:rsidRPr="00083446">
        <w:rPr>
          <w:rFonts w:hint="eastAsia"/>
        </w:rPr>
        <w:t>こと</w:t>
      </w:r>
      <w:r w:rsidR="0010432E" w:rsidRPr="00083446">
        <w:rPr>
          <w:rFonts w:hint="eastAsia"/>
        </w:rPr>
        <w:t>に</w:t>
      </w:r>
      <w:r w:rsidR="0010432E" w:rsidRPr="00083446">
        <w:rPr>
          <w:rFonts w:hint="eastAsia"/>
        </w:rPr>
        <w:t>30</w:t>
      </w:r>
      <w:r w:rsidR="0010432E" w:rsidRPr="00083446">
        <w:rPr>
          <w:rFonts w:hint="eastAsia"/>
        </w:rPr>
        <w:t>年</w:t>
      </w:r>
      <w:r w:rsidR="0010432E" w:rsidRPr="00083446">
        <w:rPr>
          <w:rFonts w:hint="eastAsia"/>
        </w:rPr>
        <w:t>QC&amp;QA</w:t>
      </w:r>
      <w:r w:rsidR="0010432E" w:rsidRPr="00083446">
        <w:rPr>
          <w:rFonts w:hint="eastAsia"/>
        </w:rPr>
        <w:t>に携わってきた者ならどう対処するかをお尋ねいただきたい。それを通して</w:t>
      </w:r>
      <w:r w:rsidR="004A24D2" w:rsidRPr="00083446">
        <w:rPr>
          <w:rFonts w:hint="eastAsia"/>
        </w:rPr>
        <w:t>品質保証の考え方を</w:t>
      </w:r>
      <w:r w:rsidRPr="00083446">
        <w:rPr>
          <w:rFonts w:hint="eastAsia"/>
        </w:rPr>
        <w:t>具体的に</w:t>
      </w:r>
      <w:r w:rsidR="004A24D2" w:rsidRPr="00083446">
        <w:rPr>
          <w:rFonts w:hint="eastAsia"/>
        </w:rPr>
        <w:t>身に付けていただきたい。この考え方を身に付けると，ほとんどのことがそれに従って判断が可能になって来る。</w:t>
      </w:r>
    </w:p>
    <w:p w14:paraId="4CEFEC76" w14:textId="77777777" w:rsidR="00C9069E" w:rsidRPr="007D3211" w:rsidRDefault="00C9069E" w:rsidP="00C9069E">
      <w:pPr>
        <w:spacing w:line="400" w:lineRule="exact"/>
        <w:rPr>
          <w:rFonts w:ascii="MS UI Gothic" w:eastAsia="MS UI Gothic" w:hAnsi="MS UI Gothic"/>
          <w:sz w:val="24"/>
        </w:rPr>
      </w:pPr>
    </w:p>
    <w:p w14:paraId="2B4F4648"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■受講後、習得できること　＊箇条書き、3-5項目程</w:t>
      </w:r>
    </w:p>
    <w:p w14:paraId="1B4802B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・医薬品の品質保証の全体像を知る</w:t>
      </w:r>
    </w:p>
    <w:p w14:paraId="349CCFB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・GMP/GQPの概略を知る</w:t>
      </w:r>
    </w:p>
    <w:p w14:paraId="7ED88F6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・GMPとGQPの違いを知る</w:t>
      </w:r>
    </w:p>
    <w:p w14:paraId="5501E43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・品質保証の注意すべき点を知る</w:t>
      </w:r>
    </w:p>
    <w:p w14:paraId="449CF99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・品質保証の考え方を知る</w:t>
      </w:r>
    </w:p>
    <w:p w14:paraId="5520912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・製品回収＆欠品リスク対応を学ぶ</w:t>
      </w:r>
    </w:p>
    <w:p w14:paraId="5D6DDAA3"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・QA担当者の基礎知識を身に付ける</w:t>
      </w:r>
    </w:p>
    <w:p w14:paraId="5A698C02" w14:textId="77777777" w:rsidR="00C9069E" w:rsidRPr="007D3211" w:rsidRDefault="00173CB9" w:rsidP="00C9069E">
      <w:pPr>
        <w:spacing w:line="400" w:lineRule="exact"/>
        <w:rPr>
          <w:rFonts w:ascii="MS UI Gothic" w:eastAsia="MS UI Gothic" w:hAnsi="MS UI Gothic"/>
          <w:sz w:val="24"/>
        </w:rPr>
      </w:pPr>
      <w:r w:rsidRPr="007D3211">
        <w:rPr>
          <w:rFonts w:ascii="MS UI Gothic" w:eastAsia="MS UI Gothic" w:hAnsi="MS UI Gothic" w:hint="eastAsia"/>
          <w:sz w:val="24"/>
        </w:rPr>
        <w:t>・GDPを知る。</w:t>
      </w:r>
    </w:p>
    <w:p w14:paraId="1E2D1F0A"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・GMP省令改正案の骨子</w:t>
      </w:r>
    </w:p>
    <w:p w14:paraId="440C9534"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・無通告査察を知る</w:t>
      </w:r>
    </w:p>
    <w:p w14:paraId="31C4CC2D"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・データインテグリティを知る</w:t>
      </w:r>
    </w:p>
    <w:p w14:paraId="65D99D7B" w14:textId="77777777" w:rsidR="00F30160" w:rsidRPr="007D3211" w:rsidRDefault="00F30160" w:rsidP="00C9069E">
      <w:pPr>
        <w:spacing w:line="400" w:lineRule="exact"/>
        <w:rPr>
          <w:rFonts w:ascii="MS UI Gothic" w:eastAsia="MS UI Gothic" w:hAnsi="MS UI Gothic"/>
          <w:sz w:val="24"/>
        </w:rPr>
      </w:pPr>
      <w:r w:rsidRPr="007D3211">
        <w:rPr>
          <w:rFonts w:ascii="MS UI Gothic" w:eastAsia="MS UI Gothic" w:hAnsi="MS UI Gothic" w:hint="eastAsia"/>
          <w:sz w:val="24"/>
        </w:rPr>
        <w:t>・Quality Cultureを知る</w:t>
      </w:r>
    </w:p>
    <w:p w14:paraId="687B6E4B" w14:textId="77777777" w:rsidR="00173CB9" w:rsidRPr="007D3211" w:rsidRDefault="00173CB9" w:rsidP="00C9069E">
      <w:pPr>
        <w:spacing w:line="400" w:lineRule="exact"/>
        <w:rPr>
          <w:rFonts w:ascii="MS UI Gothic" w:eastAsia="MS UI Gothic" w:hAnsi="MS UI Gothic"/>
          <w:sz w:val="24"/>
        </w:rPr>
      </w:pPr>
    </w:p>
    <w:p w14:paraId="624321B0"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■本テーマ関連法規・ガイドラインなど</w:t>
      </w:r>
    </w:p>
    <w:p w14:paraId="4470531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・GMP/GQP省令</w:t>
      </w:r>
    </w:p>
    <w:p w14:paraId="2430D11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・ICH</w:t>
      </w:r>
      <w:r w:rsidR="00F30160" w:rsidRPr="007D3211">
        <w:rPr>
          <w:rFonts w:ascii="MS UI Gothic" w:eastAsia="MS UI Gothic" w:hAnsi="MS UI Gothic" w:hint="eastAsia"/>
          <w:sz w:val="24"/>
        </w:rPr>
        <w:t>Q</w:t>
      </w:r>
      <w:r w:rsidRPr="007D3211">
        <w:rPr>
          <w:rFonts w:ascii="MS UI Gothic" w:eastAsia="MS UI Gothic" w:hAnsi="MS UI Gothic" w:hint="eastAsia"/>
          <w:sz w:val="24"/>
        </w:rPr>
        <w:t>8,</w:t>
      </w:r>
      <w:r w:rsidR="00F30160" w:rsidRPr="007D3211">
        <w:rPr>
          <w:rFonts w:ascii="MS UI Gothic" w:eastAsia="MS UI Gothic" w:hAnsi="MS UI Gothic" w:hint="eastAsia"/>
          <w:sz w:val="24"/>
        </w:rPr>
        <w:t>Q</w:t>
      </w:r>
      <w:r w:rsidRPr="007D3211">
        <w:rPr>
          <w:rFonts w:ascii="MS UI Gothic" w:eastAsia="MS UI Gothic" w:hAnsi="MS UI Gothic" w:hint="eastAsia"/>
          <w:sz w:val="24"/>
        </w:rPr>
        <w:t>9,</w:t>
      </w:r>
      <w:r w:rsidR="00F30160" w:rsidRPr="007D3211">
        <w:rPr>
          <w:rFonts w:ascii="MS UI Gothic" w:eastAsia="MS UI Gothic" w:hAnsi="MS UI Gothic" w:hint="eastAsia"/>
          <w:sz w:val="24"/>
        </w:rPr>
        <w:t>Q</w:t>
      </w:r>
      <w:r w:rsidRPr="007D3211">
        <w:rPr>
          <w:rFonts w:ascii="MS UI Gothic" w:eastAsia="MS UI Gothic" w:hAnsi="MS UI Gothic" w:hint="eastAsia"/>
          <w:sz w:val="24"/>
        </w:rPr>
        <w:t>10</w:t>
      </w:r>
    </w:p>
    <w:p w14:paraId="7FD1D4C9" w14:textId="77777777" w:rsidR="00C9069E"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・PIC/S GMP</w:t>
      </w:r>
      <w:r w:rsidR="00F30160" w:rsidRPr="007D3211">
        <w:rPr>
          <w:rFonts w:ascii="MS UI Gothic" w:eastAsia="MS UI Gothic" w:hAnsi="MS UI Gothic" w:hint="eastAsia"/>
          <w:sz w:val="24"/>
        </w:rPr>
        <w:t>ガイドライン</w:t>
      </w:r>
    </w:p>
    <w:p w14:paraId="2FDD3222" w14:textId="77777777" w:rsidR="00C9069E" w:rsidRPr="007D3211" w:rsidRDefault="00C9069E" w:rsidP="00C9069E">
      <w:pPr>
        <w:spacing w:line="400" w:lineRule="exact"/>
        <w:rPr>
          <w:rFonts w:ascii="MS UI Gothic" w:eastAsia="MS UI Gothic" w:hAnsi="MS UI Gothic"/>
          <w:sz w:val="24"/>
        </w:rPr>
      </w:pPr>
    </w:p>
    <w:p w14:paraId="53D919CB" w14:textId="77777777" w:rsidR="00C9069E" w:rsidRPr="007D3211"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■講演中のキーワード（*ネットで検索されるであろう単語等。5つ程。）</w:t>
      </w:r>
    </w:p>
    <w:p w14:paraId="4ABF599C" w14:textId="77777777" w:rsidR="00C9069E" w:rsidRPr="007D3211" w:rsidRDefault="004A24D2"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GMP，GQP，医薬品の品質保証(QA)，ICH，PIC/S GMP，製品回収リスク　GMP監査　</w:t>
      </w:r>
    </w:p>
    <w:p w14:paraId="29DD9FD9" w14:textId="77777777" w:rsidR="00C9069E" w:rsidRPr="007D3211" w:rsidRDefault="00C9069E" w:rsidP="00C9069E">
      <w:pPr>
        <w:spacing w:line="400" w:lineRule="exact"/>
        <w:rPr>
          <w:rFonts w:ascii="MS UI Gothic" w:eastAsia="MS UI Gothic" w:hAnsi="MS UI Gothic"/>
          <w:sz w:val="24"/>
        </w:rPr>
      </w:pPr>
    </w:p>
    <w:p w14:paraId="364A0A12" w14:textId="77777777" w:rsidR="00C9069E" w:rsidRPr="007D3211" w:rsidRDefault="00C9069E" w:rsidP="00C9069E">
      <w:pPr>
        <w:spacing w:line="480" w:lineRule="exact"/>
        <w:rPr>
          <w:rFonts w:ascii="MS UI Gothic" w:eastAsia="MS UI Gothic" w:hAnsi="MS UI Gothic"/>
          <w:sz w:val="24"/>
          <w:u w:val="single"/>
        </w:rPr>
      </w:pPr>
      <w:r w:rsidRPr="007D3211">
        <w:rPr>
          <w:rFonts w:ascii="MS UI Gothic" w:eastAsia="MS UI Gothic" w:hAnsi="MS UI Gothic" w:hint="eastAsia"/>
          <w:sz w:val="24"/>
        </w:rPr>
        <w:t>■講演プログラム　*箇条書き、大小項目合わせ、20-30項目程</w:t>
      </w:r>
    </w:p>
    <w:p w14:paraId="51711DE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1．GMP/GQP法令の位置づけと他の規則との関係</w:t>
      </w:r>
    </w:p>
    <w:p w14:paraId="7B94AD5C" w14:textId="77777777" w:rsidR="004A24D2" w:rsidRPr="007D3211" w:rsidRDefault="004A24D2" w:rsidP="004A24D2">
      <w:pPr>
        <w:spacing w:line="400" w:lineRule="exact"/>
        <w:rPr>
          <w:rFonts w:ascii="MS UI Gothic" w:eastAsia="MS UI Gothic" w:hAnsi="MS UI Gothic"/>
          <w:sz w:val="24"/>
        </w:rPr>
      </w:pPr>
    </w:p>
    <w:p w14:paraId="11CB94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2.　QA担当者として身に付けておきたい基本的な知識</w:t>
      </w:r>
    </w:p>
    <w:p w14:paraId="49FCFEF6" w14:textId="77777777" w:rsidR="004A24D2" w:rsidRPr="007D3211" w:rsidRDefault="004A24D2" w:rsidP="004A24D2">
      <w:pPr>
        <w:spacing w:line="400" w:lineRule="exact"/>
        <w:rPr>
          <w:rFonts w:ascii="MS UI Gothic" w:eastAsia="MS UI Gothic" w:hAnsi="MS UI Gothic"/>
          <w:sz w:val="24"/>
        </w:rPr>
      </w:pPr>
    </w:p>
    <w:p w14:paraId="09CDFD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3．GMPとGQPの違い</w:t>
      </w:r>
    </w:p>
    <w:p w14:paraId="3E860B4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・GMPは製造所の品質保証</w:t>
      </w:r>
    </w:p>
    <w:p w14:paraId="376B8DF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・GQPは製造販売会社の品質保証</w:t>
      </w:r>
    </w:p>
    <w:p w14:paraId="343126A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・製造業有無による製造販売会社の品質保証体制</w:t>
      </w:r>
    </w:p>
    <w:p w14:paraId="5CA48ED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・市場出荷の委託有無</w:t>
      </w:r>
    </w:p>
    <w:p w14:paraId="3007999B" w14:textId="77777777" w:rsidR="004A24D2" w:rsidRPr="007D3211" w:rsidRDefault="004A24D2" w:rsidP="004A24D2">
      <w:pPr>
        <w:spacing w:line="400" w:lineRule="exact"/>
        <w:rPr>
          <w:rFonts w:ascii="MS UI Gothic" w:eastAsia="MS UI Gothic" w:hAnsi="MS UI Gothic"/>
          <w:sz w:val="24"/>
        </w:rPr>
      </w:pPr>
    </w:p>
    <w:p w14:paraId="2E9C933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4.　PIC/S-GMPガイドラインの６つのギャップ</w:t>
      </w:r>
    </w:p>
    <w:p w14:paraId="47C7AE5E" w14:textId="77777777" w:rsidR="004A24D2" w:rsidRPr="007D3211" w:rsidRDefault="004A24D2" w:rsidP="004A24D2">
      <w:pPr>
        <w:spacing w:line="400" w:lineRule="exact"/>
        <w:rPr>
          <w:rFonts w:ascii="MS UI Gothic" w:eastAsia="MS UI Gothic" w:hAnsi="MS UI Gothic"/>
          <w:sz w:val="24"/>
        </w:rPr>
      </w:pPr>
    </w:p>
    <w:p w14:paraId="527937B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5．QAとQCの業務範囲</w:t>
      </w:r>
    </w:p>
    <w:p w14:paraId="0F5C6DE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・QC（品質管理）の業務と責任範囲</w:t>
      </w:r>
    </w:p>
    <w:p w14:paraId="67F2319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・QA（品質保証）の業務と責任範囲</w:t>
      </w:r>
    </w:p>
    <w:p w14:paraId="5165E199" w14:textId="77777777" w:rsidR="004A24D2" w:rsidRPr="007D3211" w:rsidRDefault="004A24D2" w:rsidP="004A24D2">
      <w:pPr>
        <w:spacing w:line="400" w:lineRule="exact"/>
        <w:rPr>
          <w:rFonts w:ascii="MS UI Gothic" w:eastAsia="MS UI Gothic" w:hAnsi="MS UI Gothic"/>
          <w:sz w:val="24"/>
        </w:rPr>
      </w:pPr>
    </w:p>
    <w:p w14:paraId="4C8C7F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6．品質保証体制の構築</w:t>
      </w:r>
    </w:p>
    <w:p w14:paraId="450BDD0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・製造所における品質保証体制</w:t>
      </w:r>
    </w:p>
    <w:p w14:paraId="732C328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・製造販売会社における品質保証体制</w:t>
      </w:r>
    </w:p>
    <w:p w14:paraId="019C74F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・共通の事項</w:t>
      </w:r>
    </w:p>
    <w:p w14:paraId="6A3EDEB2" w14:textId="77777777" w:rsidR="004A24D2" w:rsidRPr="007D3211" w:rsidRDefault="004A24D2" w:rsidP="004A24D2">
      <w:pPr>
        <w:spacing w:line="400" w:lineRule="exact"/>
        <w:rPr>
          <w:rFonts w:ascii="MS UI Gothic" w:eastAsia="MS UI Gothic" w:hAnsi="MS UI Gothic"/>
          <w:sz w:val="24"/>
        </w:rPr>
      </w:pPr>
    </w:p>
    <w:p w14:paraId="08F245C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7．委託先の管理</w:t>
      </w:r>
    </w:p>
    <w:p w14:paraId="516AE2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・委託先の評価</w:t>
      </w:r>
    </w:p>
    <w:p w14:paraId="0C7CEC8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・委託先との契約</w:t>
      </w:r>
    </w:p>
    <w:p w14:paraId="2F8ABF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・試作などの品質管理の観点での関わり</w:t>
      </w:r>
    </w:p>
    <w:p w14:paraId="78E9FD6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・出荷の取り決め</w:t>
      </w:r>
    </w:p>
    <w:p w14:paraId="43AAAF5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・出荷可否判定</w:t>
      </w:r>
    </w:p>
    <w:p w14:paraId="0616219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・逸脱/ OOS時の対応</w:t>
      </w:r>
    </w:p>
    <w:p w14:paraId="1A131DB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・製品苦情の対応</w:t>
      </w:r>
    </w:p>
    <w:p w14:paraId="6A6774A7" w14:textId="77777777" w:rsidR="004A24D2" w:rsidRPr="007D3211" w:rsidRDefault="004A24D2" w:rsidP="004A24D2">
      <w:pPr>
        <w:spacing w:line="400" w:lineRule="exact"/>
        <w:rPr>
          <w:rFonts w:ascii="MS UI Gothic" w:eastAsia="MS UI Gothic" w:hAnsi="MS UI Gothic"/>
          <w:sz w:val="24"/>
        </w:rPr>
      </w:pPr>
    </w:p>
    <w:p w14:paraId="1DF32AF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8．変更管理の対応</w:t>
      </w:r>
    </w:p>
    <w:p w14:paraId="14C35E8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・変更管理の仕組み</w:t>
      </w:r>
    </w:p>
    <w:p w14:paraId="260F42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・変更管理の内容</w:t>
      </w:r>
    </w:p>
    <w:p w14:paraId="32849A2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・GMP/GQPとの関係</w:t>
      </w:r>
    </w:p>
    <w:p w14:paraId="241ADF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・製造販売承認書と変更管理</w:t>
      </w:r>
    </w:p>
    <w:p w14:paraId="35EEAC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・軽微変更と一変申請の判断</w:t>
      </w:r>
    </w:p>
    <w:p w14:paraId="2057282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・変更実施後の評価とフォロー</w:t>
      </w:r>
    </w:p>
    <w:p w14:paraId="4AAD2F9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・一変申請/軽微変更届の失念/判断ミスの事例</w:t>
      </w:r>
    </w:p>
    <w:p w14:paraId="7108C877" w14:textId="77777777" w:rsidR="004A24D2" w:rsidRPr="007D3211" w:rsidRDefault="004A24D2" w:rsidP="004A24D2">
      <w:pPr>
        <w:spacing w:line="400" w:lineRule="exact"/>
        <w:rPr>
          <w:rFonts w:ascii="MS UI Gothic" w:eastAsia="MS UI Gothic" w:hAnsi="MS UI Gothic"/>
          <w:sz w:val="24"/>
        </w:rPr>
      </w:pPr>
    </w:p>
    <w:p w14:paraId="78FF78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9．原薬/原料/資材の供給者管理</w:t>
      </w:r>
    </w:p>
    <w:p w14:paraId="7BACE6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・ベンダーの評価（査察含む）</w:t>
      </w:r>
    </w:p>
    <w:p w14:paraId="330F13D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・品質保証書の内容/ 締結</w:t>
      </w:r>
    </w:p>
    <w:p w14:paraId="6479220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・受け入れ試験の実施/ 省略</w:t>
      </w:r>
    </w:p>
    <w:p w14:paraId="161A66B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lastRenderedPageBreak/>
        <w:t xml:space="preserve">　・品質異常時の対応</w:t>
      </w:r>
    </w:p>
    <w:p w14:paraId="0DE358F8" w14:textId="77777777" w:rsidR="004A24D2" w:rsidRPr="007D3211" w:rsidRDefault="004A24D2" w:rsidP="004A24D2">
      <w:pPr>
        <w:spacing w:line="400" w:lineRule="exact"/>
        <w:rPr>
          <w:rFonts w:ascii="MS UI Gothic" w:eastAsia="MS UI Gothic" w:hAnsi="MS UI Gothic"/>
          <w:sz w:val="24"/>
        </w:rPr>
      </w:pPr>
    </w:p>
    <w:p w14:paraId="65D8D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10．製品回収などの緊急時の対応 </w:t>
      </w:r>
    </w:p>
    <w:p w14:paraId="4ACDF07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・最初に行うこと</w:t>
      </w:r>
    </w:p>
    <w:p w14:paraId="598F5DC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・当局対応</w:t>
      </w:r>
    </w:p>
    <w:p w14:paraId="6C0D4C8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・医療機関/卸対応</w:t>
      </w:r>
    </w:p>
    <w:p w14:paraId="553D711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・欠品回避の対応</w:t>
      </w:r>
    </w:p>
    <w:p w14:paraId="31296DD5" w14:textId="77777777" w:rsidR="004A24D2" w:rsidRPr="007D3211" w:rsidRDefault="004A24D2" w:rsidP="004A24D2">
      <w:pPr>
        <w:spacing w:line="400" w:lineRule="exact"/>
        <w:rPr>
          <w:rFonts w:ascii="MS UI Gothic" w:eastAsia="MS UI Gothic" w:hAnsi="MS UI Gothic"/>
          <w:sz w:val="24"/>
        </w:rPr>
      </w:pPr>
    </w:p>
    <w:p w14:paraId="1D6747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11．年次製品品質照査の実施</w:t>
      </w:r>
    </w:p>
    <w:p w14:paraId="1E29A37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・年次安定性試験</w:t>
      </w:r>
    </w:p>
    <w:p w14:paraId="3E70B63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・年次製品品質照査（年次レビュー）</w:t>
      </w:r>
    </w:p>
    <w:p w14:paraId="050A44D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1）逸脱/OOS</w:t>
      </w:r>
    </w:p>
    <w:p w14:paraId="76002AD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2）製品苦情</w:t>
      </w:r>
    </w:p>
    <w:p w14:paraId="7F79986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3）品質情報（原料・資材）</w:t>
      </w:r>
    </w:p>
    <w:p w14:paraId="76D7CCA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4）製品製造の安定性</w:t>
      </w:r>
    </w:p>
    <w:p w14:paraId="4FD40A66"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5）その他</w:t>
      </w:r>
    </w:p>
    <w:p w14:paraId="149FC725" w14:textId="77777777" w:rsidR="004A24D2" w:rsidRPr="007D3211" w:rsidRDefault="004A24D2" w:rsidP="004A24D2">
      <w:pPr>
        <w:spacing w:line="400" w:lineRule="exact"/>
        <w:rPr>
          <w:rFonts w:ascii="MS UI Gothic" w:eastAsia="MS UI Gothic" w:hAnsi="MS UI Gothic"/>
          <w:sz w:val="24"/>
        </w:rPr>
      </w:pPr>
    </w:p>
    <w:p w14:paraId="50A792FC"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12.　逸脱管理   </w:t>
      </w:r>
    </w:p>
    <w:p w14:paraId="47BE9E6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 逸脱の品質への大きさの確認</w:t>
      </w:r>
    </w:p>
    <w:p w14:paraId="76CF622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ロット内、他のロット、他の製品への広がり確認</w:t>
      </w:r>
    </w:p>
    <w:p w14:paraId="0CF56DB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発生頻度の推定</w:t>
      </w:r>
    </w:p>
    <w:p w14:paraId="3E7F404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 ロットの処置＆対応</w:t>
      </w:r>
    </w:p>
    <w:p w14:paraId="32D1B71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 改善/是正処置</w:t>
      </w:r>
    </w:p>
    <w:p w14:paraId="326AACC7" w14:textId="77777777" w:rsidR="004A24D2" w:rsidRPr="007D3211" w:rsidRDefault="004A24D2" w:rsidP="004A24D2">
      <w:pPr>
        <w:spacing w:line="400" w:lineRule="exact"/>
        <w:rPr>
          <w:rFonts w:ascii="MS UI Gothic" w:eastAsia="MS UI Gothic" w:hAnsi="MS UI Gothic"/>
          <w:sz w:val="24"/>
        </w:rPr>
      </w:pPr>
    </w:p>
    <w:p w14:paraId="41730E9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13．CAPA（是正予防措置）の仕組みとSOP 　</w:t>
      </w:r>
    </w:p>
    <w:p w14:paraId="76033E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1）CAPAの仕組み　</w:t>
      </w:r>
    </w:p>
    <w:p w14:paraId="75731CD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2）SOP　</w:t>
      </w:r>
    </w:p>
    <w:p w14:paraId="5C26BF1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3）運用 　</w:t>
      </w:r>
    </w:p>
    <w:p w14:paraId="557EDFB4"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4）CAPAが正しく実施されていることの根拠としての記録 　</w:t>
      </w:r>
    </w:p>
    <w:p w14:paraId="7F58D54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5）KPI（Key Performance Indicator）として</w:t>
      </w:r>
    </w:p>
    <w:p w14:paraId="0DFA08CA" w14:textId="77777777" w:rsidR="004A24D2" w:rsidRPr="007D3211" w:rsidRDefault="004A24D2" w:rsidP="004A24D2">
      <w:pPr>
        <w:spacing w:line="400" w:lineRule="exact"/>
        <w:rPr>
          <w:rFonts w:ascii="MS UI Gothic" w:eastAsia="MS UI Gothic" w:hAnsi="MS UI Gothic"/>
          <w:sz w:val="24"/>
        </w:rPr>
      </w:pPr>
    </w:p>
    <w:p w14:paraId="4C2FEFB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14.　OOS/OOTの管理</w:t>
      </w:r>
    </w:p>
    <w:p w14:paraId="660B4FF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 OOS/OOTの考え方</w:t>
      </w:r>
    </w:p>
    <w:p w14:paraId="5B086B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 OOS/OOTの仕組み</w:t>
      </w:r>
    </w:p>
    <w:p w14:paraId="6D22880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 実際の運用</w:t>
      </w:r>
    </w:p>
    <w:p w14:paraId="60C9F95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・ラボエラー調査</w:t>
      </w:r>
    </w:p>
    <w:p w14:paraId="3F70703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・製造の確認</w:t>
      </w:r>
    </w:p>
    <w:p w14:paraId="578E3C2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・ロットの調査</w:t>
      </w:r>
    </w:p>
    <w:p w14:paraId="06A7AC1F"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・リテスト</w:t>
      </w:r>
    </w:p>
    <w:p w14:paraId="6982DAF4"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・リサンプリングの問題</w:t>
      </w:r>
    </w:p>
    <w:p w14:paraId="5C16BD99" w14:textId="77777777" w:rsidR="00744E4C" w:rsidRPr="007D3211" w:rsidRDefault="00744E4C"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4)データインテグリティからの注意事項とFDAの指摘事項</w:t>
      </w:r>
    </w:p>
    <w:p w14:paraId="6F747331" w14:textId="77777777" w:rsidR="00E2177B" w:rsidRPr="007D3211" w:rsidRDefault="00E2177B"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5）FDAのOOSのガイドライン</w:t>
      </w:r>
    </w:p>
    <w:p w14:paraId="61740C1F" w14:textId="77777777" w:rsidR="004A24D2" w:rsidRPr="007D3211" w:rsidRDefault="004A24D2" w:rsidP="004A24D2">
      <w:pPr>
        <w:spacing w:line="400" w:lineRule="exact"/>
        <w:rPr>
          <w:rFonts w:ascii="MS UI Gothic" w:eastAsia="MS UI Gothic" w:hAnsi="MS UI Gothic"/>
          <w:sz w:val="24"/>
        </w:rPr>
      </w:pPr>
    </w:p>
    <w:p w14:paraId="3C01DB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15.　GMP監査　　</w:t>
      </w:r>
    </w:p>
    <w:p w14:paraId="2E56451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1)GMP監査の必要性</w:t>
      </w:r>
    </w:p>
    <w:p w14:paraId="3EA5156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・医薬品は原料 /資材の品質に左右される</w:t>
      </w:r>
    </w:p>
    <w:p w14:paraId="5E3354B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・委託先の品質保証</w:t>
      </w:r>
    </w:p>
    <w:p w14:paraId="72465FE0"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・自社工場の品質保証</w:t>
      </w:r>
    </w:p>
    <w:p w14:paraId="10D8FB5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2)GMP監査の全体像</w:t>
      </w:r>
    </w:p>
    <w:p w14:paraId="6F2E8F2B"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・GMP監査の流れ</w:t>
      </w:r>
    </w:p>
    <w:p w14:paraId="683753AA"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・相手先との関係</w:t>
      </w:r>
    </w:p>
    <w:p w14:paraId="2D918217"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・社内購買部門との関係</w:t>
      </w:r>
    </w:p>
    <w:p w14:paraId="42388452" w14:textId="77777777" w:rsidR="004A24D2" w:rsidRPr="007D3211" w:rsidRDefault="004A24D2" w:rsidP="004A24D2">
      <w:pPr>
        <w:spacing w:line="400" w:lineRule="exact"/>
        <w:rPr>
          <w:rFonts w:ascii="MS UI Gothic" w:eastAsia="MS UI Gothic" w:hAnsi="MS UI Gothic"/>
          <w:sz w:val="24"/>
        </w:rPr>
      </w:pPr>
    </w:p>
    <w:p w14:paraId="0D39211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16.　製造販売承認書の軽微変更/一変申請対応</w:t>
      </w:r>
    </w:p>
    <w:p w14:paraId="63B67CDD"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１）関係する通知/事務連絡</w:t>
      </w:r>
    </w:p>
    <w:p w14:paraId="6AE11581"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２）迅速一変申請</w:t>
      </w:r>
    </w:p>
    <w:p w14:paraId="5802F34B"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３）医療用医薬品等の承認申請等に関する質疑応答集(Q&amp;A)</w:t>
      </w:r>
    </w:p>
    <w:p w14:paraId="043C60C9" w14:textId="77777777" w:rsidR="00173CB9"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４）一変申請すべきところを軽微変更届による製品回収</w:t>
      </w:r>
    </w:p>
    <w:p w14:paraId="1B59BF03"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５）製造販売承認書との齟齬による製品回収（PMDAのGMP適合性調査より）</w:t>
      </w:r>
    </w:p>
    <w:p w14:paraId="5D018E3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６）製造販売承認書との齟齬による欠品リスク</w:t>
      </w:r>
    </w:p>
    <w:p w14:paraId="1FB9895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７）欧米変更管理</w:t>
      </w:r>
    </w:p>
    <w:p w14:paraId="2BD641F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８）PMDAによるディシジョンツリー（医療機器）より</w:t>
      </w:r>
    </w:p>
    <w:p w14:paraId="55ACA001"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９）熊本県　製造承認書との齟齬の課題</w:t>
      </w:r>
    </w:p>
    <w:p w14:paraId="5A831DF4"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10）一斉点検</w:t>
      </w:r>
    </w:p>
    <w:p w14:paraId="73210070" w14:textId="77777777" w:rsidR="00E2177B" w:rsidRPr="007D3211"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11）無通告査察</w:t>
      </w:r>
    </w:p>
    <w:p w14:paraId="541AD0FB" w14:textId="1D0F8678" w:rsidR="004A24D2" w:rsidRDefault="00E2177B" w:rsidP="00E2177B">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12）和歌山県　中国産原薬無許可で使用、その課題と</w:t>
      </w:r>
      <w:r w:rsidR="000B4071" w:rsidRPr="007D3211">
        <w:rPr>
          <w:rFonts w:ascii="MS UI Gothic" w:eastAsia="MS UI Gothic" w:hAnsi="MS UI Gothic" w:hint="eastAsia"/>
          <w:sz w:val="24"/>
        </w:rPr>
        <w:t>無通告査察</w:t>
      </w:r>
      <w:r w:rsidRPr="007D3211">
        <w:rPr>
          <w:rFonts w:ascii="MS UI Gothic" w:eastAsia="MS UI Gothic" w:hAnsi="MS UI Gothic" w:hint="eastAsia"/>
          <w:sz w:val="24"/>
        </w:rPr>
        <w:t>対応</w:t>
      </w:r>
    </w:p>
    <w:p w14:paraId="77A67678" w14:textId="799A9DAB" w:rsidR="00574805" w:rsidRPr="007D3211" w:rsidRDefault="00574805" w:rsidP="00E2177B">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13)</w:t>
      </w:r>
      <w:r w:rsidRPr="00777A88">
        <w:rPr>
          <w:rFonts w:ascii="MS UI Gothic" w:eastAsia="MS UI Gothic" w:hAnsi="MS UI Gothic"/>
          <w:sz w:val="24"/>
        </w:rPr>
        <w:t xml:space="preserve"> </w:t>
      </w:r>
      <w:r w:rsidRPr="00777A88">
        <w:rPr>
          <w:rFonts w:ascii="MS UI Gothic" w:eastAsia="MS UI Gothic" w:hAnsi="MS UI Gothic" w:hint="eastAsia"/>
          <w:sz w:val="24"/>
        </w:rPr>
        <w:t>愛知県 生薬の製造販売承認書との齟齬とその対応不備について</w:t>
      </w:r>
    </w:p>
    <w:p w14:paraId="23D0169C" w14:textId="77777777" w:rsidR="00E2177B" w:rsidRPr="007D3211" w:rsidRDefault="00E2177B" w:rsidP="00E2177B">
      <w:pPr>
        <w:spacing w:line="400" w:lineRule="exact"/>
        <w:rPr>
          <w:rFonts w:ascii="MS UI Gothic" w:eastAsia="MS UI Gothic" w:hAnsi="MS UI Gothic"/>
          <w:sz w:val="24"/>
        </w:rPr>
      </w:pPr>
    </w:p>
    <w:p w14:paraId="010027F5"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17.　製品回収のリスク/欠品回避</w:t>
      </w:r>
    </w:p>
    <w:p w14:paraId="7E0987D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１）異物による回収</w:t>
      </w:r>
    </w:p>
    <w:p w14:paraId="4EAD38E5"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２）表示ミスによる回収</w:t>
      </w:r>
    </w:p>
    <w:p w14:paraId="666C7CE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３）資材メーカーのコンタミによる回収</w:t>
      </w:r>
    </w:p>
    <w:p w14:paraId="6AFFE62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４）GMP不備による回収</w:t>
      </w:r>
    </w:p>
    <w:p w14:paraId="762E6B1E"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５）製造販売承認書との齟齬（製造場所記載なし）</w:t>
      </w:r>
    </w:p>
    <w:p w14:paraId="6DD05A34"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６）安定性モニタリングでの不適による回収</w:t>
      </w:r>
    </w:p>
    <w:p w14:paraId="6D2163E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７）海外当局の査察時の不適合による回収</w:t>
      </w:r>
    </w:p>
    <w:p w14:paraId="3502FEEC" w14:textId="3B9F9EFC" w:rsidR="004A24D2" w:rsidRPr="00777A88" w:rsidRDefault="004A24D2"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８）PMDAのGMP適合性調査による回収</w:t>
      </w:r>
    </w:p>
    <w:p w14:paraId="75A2F8BE" w14:textId="07DA4DD8" w:rsidR="00574805" w:rsidRPr="00777A88"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９）発がん性物質</w:t>
      </w:r>
      <w:r w:rsidR="004F648E" w:rsidRPr="00777A88">
        <w:rPr>
          <w:rFonts w:ascii="MS UI Gothic" w:eastAsia="MS UI Gothic" w:hAnsi="MS UI Gothic" w:hint="eastAsia"/>
          <w:sz w:val="24"/>
        </w:rPr>
        <w:t>N‐ニトロソジメチルアミン（ＮＤＭＡ</w:t>
      </w:r>
      <w:r w:rsidR="00AE7690" w:rsidRPr="00777A88">
        <w:rPr>
          <w:rFonts w:ascii="MS UI Gothic" w:eastAsia="MS UI Gothic" w:hAnsi="MS UI Gothic" w:hint="eastAsia"/>
          <w:sz w:val="24"/>
        </w:rPr>
        <w:t>）</w:t>
      </w:r>
      <w:r w:rsidRPr="00777A88">
        <w:rPr>
          <w:rFonts w:ascii="MS UI Gothic" w:eastAsia="MS UI Gothic" w:hAnsi="MS UI Gothic" w:hint="eastAsia"/>
          <w:sz w:val="24"/>
        </w:rPr>
        <w:t>による回収</w:t>
      </w:r>
    </w:p>
    <w:p w14:paraId="0AD420BF" w14:textId="6BB6AA7B" w:rsidR="00574805" w:rsidRPr="007D3211" w:rsidRDefault="00574805" w:rsidP="00173CB9">
      <w:pPr>
        <w:spacing w:line="400" w:lineRule="exact"/>
        <w:ind w:firstLineChars="100" w:firstLine="240"/>
        <w:rPr>
          <w:rFonts w:ascii="MS UI Gothic" w:eastAsia="MS UI Gothic" w:hAnsi="MS UI Gothic"/>
          <w:sz w:val="24"/>
        </w:rPr>
      </w:pPr>
      <w:r w:rsidRPr="00777A88">
        <w:rPr>
          <w:rFonts w:ascii="MS UI Gothic" w:eastAsia="MS UI Gothic" w:hAnsi="MS UI Gothic" w:hint="eastAsia"/>
          <w:sz w:val="24"/>
        </w:rPr>
        <w:t>10）ドーピング薬の洗浄不備による回収</w:t>
      </w:r>
    </w:p>
    <w:p w14:paraId="4EFA6166" w14:textId="77777777" w:rsidR="004A24D2" w:rsidRPr="007D3211" w:rsidRDefault="004A24D2" w:rsidP="004A24D2">
      <w:pPr>
        <w:spacing w:line="400" w:lineRule="exact"/>
        <w:rPr>
          <w:rFonts w:ascii="MS UI Gothic" w:eastAsia="MS UI Gothic" w:hAnsi="MS UI Gothic"/>
          <w:sz w:val="24"/>
        </w:rPr>
      </w:pPr>
    </w:p>
    <w:p w14:paraId="767772B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18.　PIC/S-GMPガイドラインの全梱の同一性確認の対応</w:t>
      </w:r>
    </w:p>
    <w:p w14:paraId="5F782567"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1）相手先製造所の品質保証体制の確認　</w:t>
      </w:r>
    </w:p>
    <w:p w14:paraId="1F3FBB4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2）均質性の確認</w:t>
      </w:r>
    </w:p>
    <w:p w14:paraId="6B0185D6"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3）流通段階の確認　</w:t>
      </w:r>
    </w:p>
    <w:p w14:paraId="34784F2A"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4）受け入れ時の保証</w:t>
      </w:r>
    </w:p>
    <w:p w14:paraId="0681D1C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5) 試験の省略</w:t>
      </w:r>
    </w:p>
    <w:p w14:paraId="3D5A939E" w14:textId="77777777" w:rsidR="004A24D2" w:rsidRPr="007D3211" w:rsidRDefault="004A24D2" w:rsidP="004A24D2">
      <w:pPr>
        <w:spacing w:line="400" w:lineRule="exact"/>
        <w:rPr>
          <w:rFonts w:ascii="MS UI Gothic" w:eastAsia="MS UI Gothic" w:hAnsi="MS UI Gothic"/>
          <w:sz w:val="24"/>
        </w:rPr>
      </w:pPr>
    </w:p>
    <w:p w14:paraId="56DDEEB0" w14:textId="77777777" w:rsidR="00173CB9"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19.　安定性モニタリングの対応</w:t>
      </w:r>
    </w:p>
    <w:p w14:paraId="1B1AAB0F"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 xml:space="preserve">1）要求事項（GMP施行通知）　</w:t>
      </w:r>
    </w:p>
    <w:p w14:paraId="69211F1C"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2）室温なりゆきと25℃×60％の対応違い</w:t>
      </w:r>
    </w:p>
    <w:p w14:paraId="36B36C02" w14:textId="77777777" w:rsidR="004A24D2" w:rsidRPr="007D3211" w:rsidRDefault="004A24D2" w:rsidP="00173CB9">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3）安定性モニタリングで規格外の場合の対応（25℃×60％）</w:t>
      </w:r>
    </w:p>
    <w:p w14:paraId="1C4365B7" w14:textId="77777777" w:rsidR="004A24D2" w:rsidRPr="007D3211" w:rsidRDefault="004A24D2" w:rsidP="004A24D2">
      <w:pPr>
        <w:spacing w:line="400" w:lineRule="exact"/>
        <w:rPr>
          <w:rFonts w:ascii="MS UI Gothic" w:eastAsia="MS UI Gothic" w:hAnsi="MS UI Gothic"/>
          <w:sz w:val="24"/>
        </w:rPr>
      </w:pPr>
    </w:p>
    <w:p w14:paraId="60A1E0EA" w14:textId="77777777" w:rsidR="009B073A" w:rsidRPr="007D3211" w:rsidRDefault="004A24D2" w:rsidP="009B073A">
      <w:pPr>
        <w:spacing w:line="400" w:lineRule="exact"/>
        <w:rPr>
          <w:rFonts w:ascii="MS UI Gothic" w:eastAsia="MS UI Gothic" w:hAnsi="MS UI Gothic"/>
          <w:sz w:val="24"/>
        </w:rPr>
      </w:pPr>
      <w:r w:rsidRPr="007D3211">
        <w:rPr>
          <w:rFonts w:ascii="MS UI Gothic" w:eastAsia="MS UI Gothic" w:hAnsi="MS UI Gothic" w:hint="eastAsia"/>
          <w:sz w:val="24"/>
        </w:rPr>
        <w:t xml:space="preserve">20.　</w:t>
      </w:r>
      <w:r w:rsidR="009B073A" w:rsidRPr="007D3211">
        <w:rPr>
          <w:rFonts w:ascii="MS UI Gothic" w:eastAsia="MS UI Gothic" w:hAnsi="MS UI Gothic" w:hint="eastAsia"/>
          <w:sz w:val="24"/>
        </w:rPr>
        <w:t>GDP/流通段階の保証</w:t>
      </w:r>
    </w:p>
    <w:p w14:paraId="3D3E5D21"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1）カンターフェイト（偽造薬）</w:t>
      </w:r>
    </w:p>
    <w:p w14:paraId="1C8798F3"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2）中国の偽造薬防止策</w:t>
      </w:r>
    </w:p>
    <w:p w14:paraId="19037394" w14:textId="77777777"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3）EUのGDPの要求事項</w:t>
      </w:r>
    </w:p>
    <w:p w14:paraId="3475AB51" w14:textId="60EC2733" w:rsidR="009B073A" w:rsidRPr="007D3211" w:rsidRDefault="009B073A"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lastRenderedPageBreak/>
        <w:t>4）日本のGDP</w:t>
      </w:r>
    </w:p>
    <w:p w14:paraId="2139FEE5" w14:textId="77777777" w:rsidR="009B073A" w:rsidRPr="007D3211" w:rsidRDefault="009B073A" w:rsidP="004A24D2">
      <w:pPr>
        <w:spacing w:line="400" w:lineRule="exact"/>
        <w:rPr>
          <w:rFonts w:ascii="MS UI Gothic" w:eastAsia="MS UI Gothic" w:hAnsi="MS UI Gothic"/>
          <w:sz w:val="24"/>
        </w:rPr>
      </w:pPr>
    </w:p>
    <w:p w14:paraId="48F46112" w14:textId="77777777" w:rsidR="00F30160"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ED605C" w:rsidRPr="007D3211">
        <w:rPr>
          <w:rFonts w:ascii="MS UI Gothic" w:eastAsia="MS UI Gothic" w:hAnsi="MS UI Gothic" w:hint="eastAsia"/>
          <w:sz w:val="24"/>
        </w:rPr>
        <w:t>1</w:t>
      </w:r>
      <w:r w:rsidR="004A24D2" w:rsidRPr="007D3211">
        <w:rPr>
          <w:rFonts w:ascii="MS UI Gothic" w:eastAsia="MS UI Gothic" w:hAnsi="MS UI Gothic" w:hint="eastAsia"/>
          <w:sz w:val="24"/>
        </w:rPr>
        <w:t xml:space="preserve">.　</w:t>
      </w:r>
      <w:r w:rsidR="00F30160" w:rsidRPr="007D3211">
        <w:rPr>
          <w:rFonts w:ascii="MS UI Gothic" w:eastAsia="MS UI Gothic" w:hAnsi="MS UI Gothic" w:hint="eastAsia"/>
          <w:sz w:val="24"/>
        </w:rPr>
        <w:t>GMP省令改正案の骨子</w:t>
      </w:r>
    </w:p>
    <w:p w14:paraId="623CCD1F" w14:textId="77777777" w:rsidR="00F30160"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1)骨子</w:t>
      </w:r>
    </w:p>
    <w:p w14:paraId="51961971" w14:textId="77777777" w:rsidR="00F154CF" w:rsidRPr="007D3211" w:rsidRDefault="00F154CF"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2)対応策</w:t>
      </w:r>
    </w:p>
    <w:p w14:paraId="065AF592" w14:textId="77777777" w:rsidR="00F154CF" w:rsidRPr="007D3211" w:rsidRDefault="00F154CF" w:rsidP="004A24D2">
      <w:pPr>
        <w:spacing w:line="400" w:lineRule="exact"/>
        <w:rPr>
          <w:rFonts w:ascii="MS UI Gothic" w:eastAsia="MS UI Gothic" w:hAnsi="MS UI Gothic"/>
          <w:sz w:val="24"/>
        </w:rPr>
      </w:pPr>
    </w:p>
    <w:p w14:paraId="6A8B9CA1" w14:textId="77777777" w:rsidR="004A24D2" w:rsidRPr="007D3211" w:rsidRDefault="00F30160" w:rsidP="004A24D2">
      <w:pPr>
        <w:spacing w:line="400" w:lineRule="exact"/>
        <w:rPr>
          <w:rFonts w:ascii="MS UI Gothic" w:eastAsia="MS UI Gothic" w:hAnsi="MS UI Gothic"/>
          <w:sz w:val="24"/>
        </w:rPr>
      </w:pPr>
      <w:r w:rsidRPr="007D3211">
        <w:rPr>
          <w:rFonts w:ascii="MS UI Gothic" w:eastAsia="MS UI Gothic" w:hAnsi="MS UI Gothic" w:hint="eastAsia"/>
          <w:sz w:val="24"/>
        </w:rPr>
        <w:t>22．</w:t>
      </w:r>
      <w:r w:rsidR="004A24D2" w:rsidRPr="007D3211">
        <w:rPr>
          <w:rFonts w:ascii="MS UI Gothic" w:eastAsia="MS UI Gothic" w:hAnsi="MS UI Gothic" w:hint="eastAsia"/>
          <w:sz w:val="24"/>
        </w:rPr>
        <w:t>医薬製造所での品質トラブル事例</w:t>
      </w:r>
    </w:p>
    <w:p w14:paraId="0904CE58" w14:textId="77777777" w:rsidR="004A24D2" w:rsidRPr="007D3211" w:rsidRDefault="004A24D2" w:rsidP="009B073A">
      <w:pPr>
        <w:spacing w:line="400" w:lineRule="exact"/>
        <w:ind w:firstLineChars="100" w:firstLine="240"/>
        <w:rPr>
          <w:rFonts w:ascii="MS UI Gothic" w:eastAsia="MS UI Gothic" w:hAnsi="MS UI Gothic"/>
          <w:sz w:val="24"/>
        </w:rPr>
      </w:pPr>
      <w:r w:rsidRPr="007D3211">
        <w:rPr>
          <w:rFonts w:ascii="MS UI Gothic" w:eastAsia="MS UI Gothic" w:hAnsi="MS UI Gothic" w:hint="eastAsia"/>
          <w:sz w:val="24"/>
        </w:rPr>
        <w:t>1）バラ包装のキャップを開けたら虫があった（製品苦情）</w:t>
      </w:r>
    </w:p>
    <w:p w14:paraId="186CB1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2）ドリンク剤の使用期限と製造番号の捺印が逆になっている（製品苦情）</w:t>
      </w:r>
    </w:p>
    <w:p w14:paraId="1CD40A7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3）注射剤の粉末充填品をろ過したらフィルターに多くの異物</w:t>
      </w:r>
    </w:p>
    <w:p w14:paraId="0DA16785" w14:textId="77777777" w:rsidR="004A24D2" w:rsidRPr="007D3211" w:rsidRDefault="004A24D2" w:rsidP="004A24D2">
      <w:pPr>
        <w:spacing w:line="400" w:lineRule="exact"/>
        <w:ind w:firstLineChars="200" w:firstLine="480"/>
        <w:rPr>
          <w:rFonts w:ascii="MS UI Gothic" w:eastAsia="MS UI Gothic" w:hAnsi="MS UI Gothic"/>
          <w:sz w:val="24"/>
        </w:rPr>
      </w:pPr>
      <w:r w:rsidRPr="007D3211">
        <w:rPr>
          <w:rFonts w:ascii="MS UI Gothic" w:eastAsia="MS UI Gothic" w:hAnsi="MS UI Gothic" w:hint="eastAsia"/>
          <w:sz w:val="24"/>
        </w:rPr>
        <w:t>（大学病院薬剤部からの苦情）</w:t>
      </w:r>
    </w:p>
    <w:p w14:paraId="040D2453"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4）グローバル原薬の中に，ガラス異物が何個か見つかった（逸脱）</w:t>
      </w:r>
    </w:p>
    <w:p w14:paraId="073730D0" w14:textId="77777777" w:rsidR="004A24D2" w:rsidRPr="007D3211" w:rsidRDefault="004A24D2" w:rsidP="004A24D2">
      <w:pPr>
        <w:spacing w:line="400" w:lineRule="exact"/>
        <w:ind w:left="480" w:hangingChars="200" w:hanging="480"/>
        <w:rPr>
          <w:rFonts w:ascii="MS UI Gothic" w:eastAsia="MS UI Gothic" w:hAnsi="MS UI Gothic"/>
          <w:sz w:val="24"/>
        </w:rPr>
      </w:pPr>
      <w:r w:rsidRPr="007D3211">
        <w:rPr>
          <w:rFonts w:ascii="MS UI Gothic" w:eastAsia="MS UI Gothic" w:hAnsi="MS UI Gothic" w:hint="eastAsia"/>
          <w:sz w:val="24"/>
        </w:rPr>
        <w:t xml:space="preserve"> 　5）注射剤のバイアル瓶の個装箱への包装時に他社製品のフリップキャップが見つかった（逸脱）</w:t>
      </w:r>
    </w:p>
    <w:p w14:paraId="6B5858E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6）注射剤のバイアル瓶の不溶性異物試験で繊維が幾つか見つかった（OOS）</w:t>
      </w:r>
    </w:p>
    <w:p w14:paraId="3758733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7）注射剤の溶解液の経年品でフレークスが見つかった（安定性試験）</w:t>
      </w:r>
    </w:p>
    <w:p w14:paraId="5749977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8）品質再評価の試験方法が，1/12個アウトにでている（新規試験方法設定）</w:t>
      </w:r>
    </w:p>
    <w:p w14:paraId="3D43B14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9）他社製品の自社への販売移管時の品質評価（導入時の品質評価）</w:t>
      </w:r>
    </w:p>
    <w:p w14:paraId="68F5BC5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10）ドリンク剤（食品）の栄養成分表示ミスが見つかった（問い合わせ）</w:t>
      </w:r>
    </w:p>
    <w:p w14:paraId="36479952"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11）逸脱により原薬がなくなり，次ロットが製造できない（変更管理時の在庫の手当）</w:t>
      </w:r>
    </w:p>
    <w:p w14:paraId="73D1A3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12）中国査察時に製造販売承認書に記載されていない原薬製造所で異物除去</w:t>
      </w:r>
    </w:p>
    <w:p w14:paraId="4C746EE3"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（製造販売承認書からの逸脱）</w:t>
      </w:r>
    </w:p>
    <w:p w14:paraId="29CEE77D"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13）製造販売承認書からの逸脱（一変事項の個所だが品質には影響しない）</w:t>
      </w:r>
    </w:p>
    <w:p w14:paraId="019364E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14）注射剤委託製造所で不溶性異物試験が適合しない（欠品のリスク）</w:t>
      </w:r>
    </w:p>
    <w:p w14:paraId="0E92B82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15）仕入れ品の製造業の更新時に品目漏れがあり，</w:t>
      </w:r>
    </w:p>
    <w:p w14:paraId="2DAE8509"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製造所のある県の監視指導が製品回収を示唆している（仕入れ品先の品質保証）</w:t>
      </w:r>
    </w:p>
    <w:p w14:paraId="1B326E58"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16）処方成分でないものを製造工程で使用していることが判明</w:t>
      </w:r>
    </w:p>
    <w:p w14:paraId="78BFED69" w14:textId="77777777" w:rsidR="004A24D2" w:rsidRPr="007D3211" w:rsidRDefault="004A24D2" w:rsidP="004A24D2">
      <w:pPr>
        <w:spacing w:line="400" w:lineRule="exact"/>
        <w:ind w:firstLineChars="300" w:firstLine="720"/>
        <w:rPr>
          <w:rFonts w:ascii="MS UI Gothic" w:eastAsia="MS UI Gothic" w:hAnsi="MS UI Gothic"/>
          <w:sz w:val="24"/>
        </w:rPr>
      </w:pPr>
      <w:r w:rsidRPr="007D3211">
        <w:rPr>
          <w:rFonts w:ascii="MS UI Gothic" w:eastAsia="MS UI Gothic" w:hAnsi="MS UI Gothic" w:hint="eastAsia"/>
          <w:sz w:val="24"/>
        </w:rPr>
        <w:t>（レギュレーション厳格化への対応）</w:t>
      </w:r>
    </w:p>
    <w:p w14:paraId="7603C99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17）ある製品のOOSが何度も発生している（当局査察時のリスクと収去時のリスク）</w:t>
      </w:r>
    </w:p>
    <w:p w14:paraId="0A5AAD5C"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18）研開から移管された注射剤の新製品の不溶性異物の不良率が高い（研開からの移管時の品質保証）</w:t>
      </w:r>
    </w:p>
    <w:p w14:paraId="53B958B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19）注射剤の海外製造所が買収され，注射剤棟とそれ以外に分離される（海外買収</w:t>
      </w:r>
      <w:r w:rsidRPr="007D3211">
        <w:rPr>
          <w:rFonts w:ascii="MS UI Gothic" w:eastAsia="MS UI Gothic" w:hAnsi="MS UI Gothic" w:hint="eastAsia"/>
          <w:sz w:val="24"/>
        </w:rPr>
        <w:lastRenderedPageBreak/>
        <w:t>時の対応）</w:t>
      </w:r>
    </w:p>
    <w:p w14:paraId="088E6551"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20）新規申請中に製造所がFDA483Formを受け，</w:t>
      </w:r>
    </w:p>
    <w:p w14:paraId="59D1844E" w14:textId="77777777" w:rsidR="004A24D2" w:rsidRPr="007D3211" w:rsidRDefault="004A24D2" w:rsidP="004A24D2">
      <w:pPr>
        <w:spacing w:line="400" w:lineRule="exact"/>
        <w:rPr>
          <w:rFonts w:ascii="MS UI Gothic" w:eastAsia="MS UI Gothic" w:hAnsi="MS UI Gothic"/>
          <w:sz w:val="24"/>
        </w:rPr>
      </w:pPr>
      <w:r w:rsidRPr="007D3211">
        <w:rPr>
          <w:rFonts w:ascii="MS UI Gothic" w:eastAsia="MS UI Gothic" w:hAnsi="MS UI Gothic" w:hint="eastAsia"/>
          <w:sz w:val="24"/>
        </w:rPr>
        <w:t xml:space="preserve"> 　　　　自主操業停止決断/承認後1年後に欠品（新規申請中の安定供給について）</w:t>
      </w:r>
    </w:p>
    <w:p w14:paraId="55CD80CC" w14:textId="77777777" w:rsidR="004A24D2" w:rsidRPr="007D3211" w:rsidRDefault="004A24D2" w:rsidP="004A24D2">
      <w:pPr>
        <w:spacing w:line="400" w:lineRule="exact"/>
        <w:rPr>
          <w:rFonts w:ascii="MS UI Gothic" w:eastAsia="MS UI Gothic" w:hAnsi="MS UI Gothic"/>
          <w:sz w:val="24"/>
        </w:rPr>
      </w:pPr>
    </w:p>
    <w:p w14:paraId="47D2F17E" w14:textId="77777777" w:rsidR="00C9069E" w:rsidRPr="007D3211" w:rsidRDefault="009B073A" w:rsidP="004A24D2">
      <w:pPr>
        <w:spacing w:line="400" w:lineRule="exact"/>
        <w:rPr>
          <w:rFonts w:ascii="MS UI Gothic" w:eastAsia="MS UI Gothic" w:hAnsi="MS UI Gothic"/>
          <w:sz w:val="24"/>
        </w:rPr>
      </w:pPr>
      <w:r w:rsidRPr="007D3211">
        <w:rPr>
          <w:rFonts w:ascii="MS UI Gothic" w:eastAsia="MS UI Gothic" w:hAnsi="MS UI Gothic" w:hint="eastAsia"/>
          <w:sz w:val="24"/>
        </w:rPr>
        <w:t>2</w:t>
      </w:r>
      <w:r w:rsidR="00F154CF" w:rsidRPr="007D3211">
        <w:rPr>
          <w:rFonts w:ascii="MS UI Gothic" w:eastAsia="MS UI Gothic" w:hAnsi="MS UI Gothic" w:hint="eastAsia"/>
          <w:sz w:val="24"/>
        </w:rPr>
        <w:t>3</w:t>
      </w:r>
      <w:r w:rsidR="004A24D2" w:rsidRPr="007D3211">
        <w:rPr>
          <w:rFonts w:ascii="MS UI Gothic" w:eastAsia="MS UI Gothic" w:hAnsi="MS UI Gothic" w:hint="eastAsia"/>
          <w:sz w:val="24"/>
        </w:rPr>
        <w:t xml:space="preserve">　教育訓練と風土創り（</w:t>
      </w:r>
      <w:r w:rsidR="00E2177B" w:rsidRPr="007D3211">
        <w:rPr>
          <w:rFonts w:ascii="MS UI Gothic" w:eastAsia="MS UI Gothic" w:hAnsi="MS UI Gothic" w:hint="eastAsia"/>
          <w:sz w:val="24"/>
        </w:rPr>
        <w:t>FDAの</w:t>
      </w:r>
      <w:r w:rsidR="004A24D2" w:rsidRPr="007D3211">
        <w:rPr>
          <w:rFonts w:ascii="MS UI Gothic" w:eastAsia="MS UI Gothic" w:hAnsi="MS UI Gothic" w:hint="eastAsia"/>
          <w:sz w:val="24"/>
        </w:rPr>
        <w:t>Quality Culture）</w:t>
      </w:r>
    </w:p>
    <w:p w14:paraId="02875162" w14:textId="77777777" w:rsidR="00C9069E" w:rsidRPr="007D3211" w:rsidRDefault="00C9069E" w:rsidP="00C9069E">
      <w:pPr>
        <w:spacing w:line="400" w:lineRule="exact"/>
        <w:rPr>
          <w:rFonts w:ascii="MS UI Gothic" w:eastAsia="MS UI Gothic" w:hAnsi="MS UI Gothic"/>
          <w:sz w:val="24"/>
        </w:rPr>
      </w:pPr>
    </w:p>
    <w:p w14:paraId="1C49D194" w14:textId="77777777" w:rsidR="00C9069E" w:rsidRPr="007D3211" w:rsidRDefault="00C9069E" w:rsidP="00C9069E">
      <w:pPr>
        <w:spacing w:line="400" w:lineRule="exact"/>
        <w:rPr>
          <w:rFonts w:ascii="MS UI Gothic" w:eastAsia="MS UI Gothic" w:hAnsi="MS UI Gothic"/>
          <w:sz w:val="24"/>
        </w:rPr>
      </w:pPr>
    </w:p>
    <w:p w14:paraId="56F9DE5A" w14:textId="77777777" w:rsidR="00C9069E" w:rsidRPr="00E2177B" w:rsidRDefault="00C9069E" w:rsidP="00C9069E">
      <w:pPr>
        <w:spacing w:line="400" w:lineRule="exact"/>
        <w:rPr>
          <w:rFonts w:ascii="MS UI Gothic" w:eastAsia="MS UI Gothic" w:hAnsi="MS UI Gothic"/>
          <w:sz w:val="24"/>
        </w:rPr>
      </w:pPr>
      <w:r w:rsidRPr="007D3211">
        <w:rPr>
          <w:rFonts w:ascii="MS UI Gothic" w:eastAsia="MS UI Gothic" w:hAnsi="MS UI Gothic" w:hint="eastAsia"/>
          <w:sz w:val="24"/>
        </w:rPr>
        <w:t xml:space="preserve">■名刺交換　　　</w:t>
      </w:r>
      <w:r w:rsidR="004A24D2" w:rsidRPr="007D3211">
        <w:rPr>
          <w:rFonts w:ascii="MS UI Gothic" w:eastAsia="MS UI Gothic" w:hAnsi="MS UI Gothic" w:hint="eastAsia"/>
          <w:sz w:val="24"/>
        </w:rPr>
        <w:t>〇</w:t>
      </w:r>
      <w:r w:rsidRPr="007D3211">
        <w:rPr>
          <w:rFonts w:ascii="MS UI Gothic" w:eastAsia="MS UI Gothic" w:hAnsi="MS UI Gothic" w:hint="eastAsia"/>
          <w:sz w:val="24"/>
        </w:rPr>
        <w:t>１）可　　　　　　　　　　　２）不可</w:t>
      </w:r>
    </w:p>
    <w:p w14:paraId="4AD40D65" w14:textId="77777777" w:rsidR="00C9069E" w:rsidRPr="00E2177B" w:rsidRDefault="00C9069E" w:rsidP="00C9069E">
      <w:pPr>
        <w:pBdr>
          <w:bottom w:val="dotted" w:sz="24" w:space="1" w:color="auto"/>
        </w:pBdr>
        <w:spacing w:line="400" w:lineRule="exact"/>
        <w:rPr>
          <w:sz w:val="24"/>
          <w:u w:val="single"/>
        </w:rPr>
      </w:pPr>
    </w:p>
    <w:sectPr w:rsidR="00C9069E" w:rsidRPr="00E2177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A378042" w14:textId="77777777" w:rsidR="00A92BB8" w:rsidRDefault="00A92BB8" w:rsidP="007D104E">
      <w:r>
        <w:separator/>
      </w:r>
    </w:p>
  </w:endnote>
  <w:endnote w:type="continuationSeparator" w:id="0">
    <w:p w14:paraId="4F06A9D3" w14:textId="77777777" w:rsidR="00A92BB8" w:rsidRDefault="00A92BB8" w:rsidP="007D10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DC275B5" w14:textId="77777777" w:rsidR="00A92BB8" w:rsidRDefault="00A92BB8" w:rsidP="007D104E">
      <w:r>
        <w:separator/>
      </w:r>
    </w:p>
  </w:footnote>
  <w:footnote w:type="continuationSeparator" w:id="0">
    <w:p w14:paraId="05179812" w14:textId="77777777" w:rsidR="00A92BB8" w:rsidRDefault="00A92BB8" w:rsidP="007D10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F93AD4"/>
    <w:multiLevelType w:val="hybridMultilevel"/>
    <w:tmpl w:val="5D68E19A"/>
    <w:lvl w:ilvl="0" w:tplc="BCA8F172">
      <w:start w:val="1"/>
      <w:numFmt w:val="decimalFullWidth"/>
      <w:lvlText w:val="%1）"/>
      <w:lvlJc w:val="left"/>
      <w:pPr>
        <w:ind w:left="432" w:hanging="432"/>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689193A"/>
    <w:multiLevelType w:val="hybridMultilevel"/>
    <w:tmpl w:val="2ECEF47C"/>
    <w:lvl w:ilvl="0" w:tplc="A6EADCDA">
      <w:start w:val="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69E"/>
    <w:rsid w:val="0004617F"/>
    <w:rsid w:val="00070997"/>
    <w:rsid w:val="00083446"/>
    <w:rsid w:val="00097183"/>
    <w:rsid w:val="000B4071"/>
    <w:rsid w:val="000C033B"/>
    <w:rsid w:val="0010432E"/>
    <w:rsid w:val="00134CDA"/>
    <w:rsid w:val="00150FF6"/>
    <w:rsid w:val="00173CB9"/>
    <w:rsid w:val="0017418C"/>
    <w:rsid w:val="001A38A6"/>
    <w:rsid w:val="002575B4"/>
    <w:rsid w:val="00292E1B"/>
    <w:rsid w:val="00323A33"/>
    <w:rsid w:val="00484A30"/>
    <w:rsid w:val="00495CA2"/>
    <w:rsid w:val="004A24D2"/>
    <w:rsid w:val="004B345C"/>
    <w:rsid w:val="004D6F35"/>
    <w:rsid w:val="004F648E"/>
    <w:rsid w:val="005068E7"/>
    <w:rsid w:val="00547189"/>
    <w:rsid w:val="00574805"/>
    <w:rsid w:val="005D4A81"/>
    <w:rsid w:val="006602D2"/>
    <w:rsid w:val="006B2BC6"/>
    <w:rsid w:val="006C176B"/>
    <w:rsid w:val="006D3D2D"/>
    <w:rsid w:val="00716FE6"/>
    <w:rsid w:val="00744E4C"/>
    <w:rsid w:val="00777A88"/>
    <w:rsid w:val="007D104E"/>
    <w:rsid w:val="007D2FA3"/>
    <w:rsid w:val="007D3211"/>
    <w:rsid w:val="00831378"/>
    <w:rsid w:val="00891DE8"/>
    <w:rsid w:val="008B21F3"/>
    <w:rsid w:val="008D5AD8"/>
    <w:rsid w:val="009140BD"/>
    <w:rsid w:val="009B073A"/>
    <w:rsid w:val="009C706C"/>
    <w:rsid w:val="00A1645D"/>
    <w:rsid w:val="00A20794"/>
    <w:rsid w:val="00A863AF"/>
    <w:rsid w:val="00A92BB8"/>
    <w:rsid w:val="00AA46C0"/>
    <w:rsid w:val="00AC7025"/>
    <w:rsid w:val="00AC77C0"/>
    <w:rsid w:val="00AE7690"/>
    <w:rsid w:val="00B52AAD"/>
    <w:rsid w:val="00C8062F"/>
    <w:rsid w:val="00C9069E"/>
    <w:rsid w:val="00CC61BD"/>
    <w:rsid w:val="00D304F6"/>
    <w:rsid w:val="00D5337C"/>
    <w:rsid w:val="00D66D73"/>
    <w:rsid w:val="00E2177B"/>
    <w:rsid w:val="00EC4AFB"/>
    <w:rsid w:val="00ED605C"/>
    <w:rsid w:val="00F154CF"/>
    <w:rsid w:val="00F23141"/>
    <w:rsid w:val="00F30160"/>
    <w:rsid w:val="00FD21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AF4ECD2"/>
  <w15:chartTrackingRefBased/>
  <w15:docId w15:val="{16770ED5-C0F6-4131-A962-A09D8DB6C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9069E"/>
    <w:pPr>
      <w:widowControl w:val="0"/>
      <w:adjustRightInd w:val="0"/>
      <w:jc w:val="both"/>
      <w:textAlignment w:val="baseline"/>
    </w:pPr>
    <w:rPr>
      <w:rFonts w:ascii="Century" w:eastAsia="ＭＳ 明朝" w:hAnsi="Century"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rsid w:val="00C9069E"/>
    <w:rPr>
      <w:sz w:val="24"/>
    </w:rPr>
  </w:style>
  <w:style w:type="character" w:customStyle="1" w:styleId="20">
    <w:name w:val="本文 2 (文字)"/>
    <w:basedOn w:val="a0"/>
    <w:link w:val="2"/>
    <w:semiHidden/>
    <w:rsid w:val="00C9069E"/>
    <w:rPr>
      <w:rFonts w:ascii="Century" w:eastAsia="ＭＳ 明朝" w:hAnsi="Century" w:cs="Times New Roman"/>
      <w:sz w:val="24"/>
      <w:szCs w:val="20"/>
    </w:rPr>
  </w:style>
  <w:style w:type="paragraph" w:styleId="a3">
    <w:name w:val="header"/>
    <w:basedOn w:val="a"/>
    <w:link w:val="a4"/>
    <w:uiPriority w:val="99"/>
    <w:unhideWhenUsed/>
    <w:rsid w:val="007D104E"/>
    <w:pPr>
      <w:tabs>
        <w:tab w:val="center" w:pos="4252"/>
        <w:tab w:val="right" w:pos="8504"/>
      </w:tabs>
      <w:snapToGrid w:val="0"/>
    </w:pPr>
  </w:style>
  <w:style w:type="character" w:customStyle="1" w:styleId="a4">
    <w:name w:val="ヘッダー (文字)"/>
    <w:basedOn w:val="a0"/>
    <w:link w:val="a3"/>
    <w:uiPriority w:val="99"/>
    <w:rsid w:val="007D104E"/>
    <w:rPr>
      <w:rFonts w:ascii="Century" w:eastAsia="ＭＳ 明朝" w:hAnsi="Century" w:cs="Times New Roman"/>
      <w:szCs w:val="20"/>
    </w:rPr>
  </w:style>
  <w:style w:type="paragraph" w:styleId="a5">
    <w:name w:val="footer"/>
    <w:basedOn w:val="a"/>
    <w:link w:val="a6"/>
    <w:uiPriority w:val="99"/>
    <w:unhideWhenUsed/>
    <w:rsid w:val="007D104E"/>
    <w:pPr>
      <w:tabs>
        <w:tab w:val="center" w:pos="4252"/>
        <w:tab w:val="right" w:pos="8504"/>
      </w:tabs>
      <w:snapToGrid w:val="0"/>
    </w:pPr>
  </w:style>
  <w:style w:type="character" w:customStyle="1" w:styleId="a6">
    <w:name w:val="フッター (文字)"/>
    <w:basedOn w:val="a0"/>
    <w:link w:val="a5"/>
    <w:uiPriority w:val="99"/>
    <w:rsid w:val="007D104E"/>
    <w:rPr>
      <w:rFonts w:ascii="Century" w:eastAsia="ＭＳ 明朝" w:hAnsi="Century" w:cs="Times New Roman"/>
      <w:szCs w:val="20"/>
    </w:rPr>
  </w:style>
  <w:style w:type="character" w:styleId="a7">
    <w:name w:val="Hyperlink"/>
    <w:basedOn w:val="a0"/>
    <w:uiPriority w:val="99"/>
    <w:unhideWhenUsed/>
    <w:rsid w:val="00B52AAD"/>
    <w:rPr>
      <w:color w:val="0563C1" w:themeColor="hyperlink"/>
      <w:u w:val="single"/>
    </w:rPr>
  </w:style>
  <w:style w:type="character" w:styleId="a8">
    <w:name w:val="Mention"/>
    <w:basedOn w:val="a0"/>
    <w:uiPriority w:val="99"/>
    <w:semiHidden/>
    <w:unhideWhenUsed/>
    <w:rsid w:val="00B52AAD"/>
    <w:rPr>
      <w:color w:val="2B579A"/>
      <w:shd w:val="clear" w:color="auto" w:fill="E6E6E6"/>
    </w:rPr>
  </w:style>
  <w:style w:type="paragraph" w:styleId="a9">
    <w:name w:val="List Paragraph"/>
    <w:basedOn w:val="a"/>
    <w:uiPriority w:val="34"/>
    <w:qFormat/>
    <w:rsid w:val="0057480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675</Words>
  <Characters>3849</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J00074</dc:creator>
  <cp:keywords/>
  <dc:description/>
  <cp:lastModifiedBy>脇坂 盛雄</cp:lastModifiedBy>
  <cp:revision>2</cp:revision>
  <dcterms:created xsi:type="dcterms:W3CDTF">2020-06-18T04:54:00Z</dcterms:created>
  <dcterms:modified xsi:type="dcterms:W3CDTF">2020-06-18T04:54:00Z</dcterms:modified>
</cp:coreProperties>
</file>