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B76" w:rsidRDefault="007E6B76" w:rsidP="000019F2">
      <w:r>
        <w:rPr>
          <w:rFonts w:hint="eastAsia"/>
        </w:rPr>
        <w:t>タイトル；</w:t>
      </w:r>
    </w:p>
    <w:p w:rsidR="000019F2" w:rsidRPr="00751A2E" w:rsidRDefault="000019F2" w:rsidP="000019F2">
      <w:r w:rsidRPr="00751A2E">
        <w:rPr>
          <w:rFonts w:hint="eastAsia"/>
        </w:rPr>
        <w:t>『製造所（</w:t>
      </w:r>
      <w:r w:rsidRPr="00751A2E">
        <w:t>GMP）と製造販売業（</w:t>
      </w:r>
      <w:bookmarkStart w:id="0" w:name="_GoBack"/>
      <w:bookmarkEnd w:id="0"/>
      <w:r w:rsidRPr="00751A2E">
        <w:t>GQP）の不備事例をふまえた</w:t>
      </w:r>
    </w:p>
    <w:p w:rsidR="00A624E6" w:rsidRPr="00751A2E" w:rsidRDefault="000019F2" w:rsidP="000019F2">
      <w:r w:rsidRPr="00751A2E">
        <w:rPr>
          <w:rFonts w:hint="eastAsia"/>
        </w:rPr>
        <w:t>変更管理・取り決め事項とレギュレーション対応』（仮）</w:t>
      </w:r>
    </w:p>
    <w:p w:rsidR="000019F2" w:rsidRPr="00751A2E" w:rsidRDefault="000019F2" w:rsidP="000019F2"/>
    <w:p w:rsidR="000019F2" w:rsidRPr="00751A2E" w:rsidRDefault="000019F2" w:rsidP="000019F2">
      <w:r w:rsidRPr="00751A2E">
        <w:rPr>
          <w:rFonts w:hint="eastAsia"/>
        </w:rPr>
        <w:t>山本化学工業や</w:t>
      </w:r>
      <w:r w:rsidRPr="00751A2E">
        <w:t>PMDAのGMP適合性調査による製品回収と承認の遅れ、苦情による製品回収、FDA査察でのWarning Letterなどをまとめる内容で良いでしょうか</w:t>
      </w:r>
    </w:p>
    <w:p w:rsidR="000019F2" w:rsidRPr="00751A2E" w:rsidRDefault="000019F2" w:rsidP="000019F2"/>
    <w:p w:rsidR="000019F2" w:rsidRPr="00751A2E" w:rsidRDefault="000019F2" w:rsidP="000019F2">
      <w:r w:rsidRPr="00751A2E">
        <w:rPr>
          <w:rFonts w:hint="eastAsia"/>
        </w:rPr>
        <w:t>不備が起こった際の対応、</w:t>
      </w:r>
    </w:p>
    <w:p w:rsidR="000019F2" w:rsidRPr="00751A2E" w:rsidRDefault="000019F2" w:rsidP="000019F2">
      <w:r w:rsidRPr="00751A2E">
        <w:t>GMPとGQPの連携や取り決め事項、手順書など</w:t>
      </w:r>
    </w:p>
    <w:p w:rsidR="000019F2" w:rsidRPr="00751A2E" w:rsidRDefault="000019F2" w:rsidP="000019F2"/>
    <w:p w:rsidR="007E6B76" w:rsidRPr="00751A2E" w:rsidRDefault="007E6B76" w:rsidP="000019F2">
      <w:r w:rsidRPr="00751A2E">
        <w:rPr>
          <w:rFonts w:hint="eastAsia"/>
        </w:rPr>
        <w:t>内容；</w:t>
      </w:r>
    </w:p>
    <w:p w:rsidR="000019F2" w:rsidRPr="00751A2E" w:rsidRDefault="000019F2" w:rsidP="000019F2">
      <w:r w:rsidRPr="00751A2E">
        <w:rPr>
          <w:rFonts w:hint="eastAsia"/>
        </w:rPr>
        <w:t>品質保証業務はオーケストラの指揮者のように、品質保証全体を診る必要があります。品質問題を起こさないことに尽きる。品質問題と言えば下記があげられる。</w:t>
      </w:r>
    </w:p>
    <w:p w:rsidR="004E0C42" w:rsidRPr="00751A2E" w:rsidRDefault="00E57682" w:rsidP="004E0C42">
      <w:pPr>
        <w:pStyle w:val="a3"/>
        <w:numPr>
          <w:ilvl w:val="0"/>
          <w:numId w:val="1"/>
        </w:numPr>
        <w:ind w:leftChars="0"/>
      </w:pPr>
      <w:bookmarkStart w:id="1" w:name="_Hlk489455910"/>
      <w:r w:rsidRPr="00751A2E">
        <w:rPr>
          <w:rFonts w:hint="eastAsia"/>
        </w:rPr>
        <w:t>製品回収</w:t>
      </w:r>
    </w:p>
    <w:p w:rsidR="004E0C42" w:rsidRPr="00751A2E" w:rsidRDefault="004E0C42" w:rsidP="004E0C42">
      <w:pPr>
        <w:pStyle w:val="a3"/>
        <w:numPr>
          <w:ilvl w:val="0"/>
          <w:numId w:val="1"/>
        </w:numPr>
        <w:ind w:leftChars="0"/>
      </w:pPr>
      <w:r w:rsidRPr="00751A2E">
        <w:rPr>
          <w:rFonts w:hint="eastAsia"/>
        </w:rPr>
        <w:t>品質問題による健康被害リスク</w:t>
      </w:r>
    </w:p>
    <w:p w:rsidR="004E0C42" w:rsidRPr="00751A2E" w:rsidRDefault="004E0C42" w:rsidP="004E0C42">
      <w:pPr>
        <w:pStyle w:val="a3"/>
        <w:numPr>
          <w:ilvl w:val="0"/>
          <w:numId w:val="1"/>
        </w:numPr>
        <w:ind w:leftChars="0"/>
      </w:pPr>
      <w:r w:rsidRPr="00751A2E">
        <w:rPr>
          <w:rFonts w:hint="eastAsia"/>
        </w:rPr>
        <w:t>品質トラブルによる欠品</w:t>
      </w:r>
    </w:p>
    <w:p w:rsidR="004E0C42" w:rsidRPr="00751A2E" w:rsidRDefault="004E0C42" w:rsidP="004E0C42">
      <w:pPr>
        <w:pStyle w:val="a3"/>
        <w:numPr>
          <w:ilvl w:val="0"/>
          <w:numId w:val="1"/>
        </w:numPr>
        <w:ind w:leftChars="0"/>
      </w:pPr>
      <w:r w:rsidRPr="00751A2E">
        <w:rPr>
          <w:rFonts w:hint="eastAsia"/>
        </w:rPr>
        <w:t>GMP適合性調査の不備による</w:t>
      </w:r>
    </w:p>
    <w:p w:rsidR="004E0C42" w:rsidRPr="00751A2E" w:rsidRDefault="004E0C42" w:rsidP="004E0C42">
      <w:pPr>
        <w:pStyle w:val="a3"/>
        <w:ind w:leftChars="0" w:left="420"/>
      </w:pPr>
      <w:r w:rsidRPr="00751A2E">
        <w:rPr>
          <w:rFonts w:hint="eastAsia"/>
        </w:rPr>
        <w:t>・製品回収</w:t>
      </w:r>
    </w:p>
    <w:p w:rsidR="004E0C42" w:rsidRPr="00751A2E" w:rsidRDefault="004E0C42" w:rsidP="004E0C42">
      <w:pPr>
        <w:pStyle w:val="a3"/>
        <w:ind w:leftChars="0" w:left="420"/>
      </w:pPr>
      <w:r w:rsidRPr="00751A2E">
        <w:rPr>
          <w:rFonts w:hint="eastAsia"/>
        </w:rPr>
        <w:t>・新製品の承認遅延</w:t>
      </w:r>
    </w:p>
    <w:p w:rsidR="004E0C42" w:rsidRPr="00751A2E" w:rsidRDefault="004E0C42" w:rsidP="004E0C42">
      <w:pPr>
        <w:pStyle w:val="a3"/>
        <w:numPr>
          <w:ilvl w:val="0"/>
          <w:numId w:val="1"/>
        </w:numPr>
        <w:ind w:leftChars="0"/>
      </w:pPr>
      <w:r w:rsidRPr="00751A2E">
        <w:rPr>
          <w:rFonts w:hint="eastAsia"/>
        </w:rPr>
        <w:t>レギュレーション違反による製品回収＆業務停止（改善命令）</w:t>
      </w:r>
    </w:p>
    <w:bookmarkEnd w:id="1"/>
    <w:p w:rsidR="004E0C42" w:rsidRPr="00751A2E" w:rsidRDefault="004E0C42" w:rsidP="007E6B76"/>
    <w:p w:rsidR="007E6B76" w:rsidRPr="00751A2E" w:rsidRDefault="007E6B76" w:rsidP="007E6B76">
      <w:pPr>
        <w:ind w:firstLineChars="100" w:firstLine="210"/>
      </w:pPr>
      <w:r w:rsidRPr="00751A2E">
        <w:rPr>
          <w:rFonts w:hint="eastAsia"/>
        </w:rPr>
        <w:t>GMPとして行うべきこととGQPとして行うこと、そしてお互いが連携を取りながら品質保証をより確かなものにしていく必要がある。</w:t>
      </w:r>
    </w:p>
    <w:p w:rsidR="007E6B76" w:rsidRPr="00751A2E" w:rsidRDefault="007E6B76" w:rsidP="007E6B76">
      <w:r w:rsidRPr="00751A2E">
        <w:rPr>
          <w:rFonts w:hint="eastAsia"/>
        </w:rPr>
        <w:t xml:space="preserve">　過去の失敗を知り、その対策を行っているとミスの70％を防ぐことができると言われています。先ずは、品質問題の事例を知り、その対策について紹介する。</w:t>
      </w:r>
    </w:p>
    <w:p w:rsidR="007E6B76" w:rsidRPr="00751A2E" w:rsidRDefault="007E6B76" w:rsidP="007E6B76">
      <w:r w:rsidRPr="00751A2E">
        <w:rPr>
          <w:rFonts w:hint="eastAsia"/>
        </w:rPr>
        <w:t xml:space="preserve">　そのためにGMP（製造所）とGQP（製販）が原料・資材メーカーをまきこんで品質保証を行っていく。それについても紹介する。</w:t>
      </w:r>
    </w:p>
    <w:p w:rsidR="007E6B76" w:rsidRPr="00751A2E" w:rsidRDefault="007E6B76" w:rsidP="007E6B76"/>
    <w:p w:rsidR="000019F2" w:rsidRPr="00751A2E" w:rsidRDefault="007E6B76" w:rsidP="000019F2">
      <w:r w:rsidRPr="00751A2E">
        <w:rPr>
          <w:rFonts w:hint="eastAsia"/>
        </w:rPr>
        <w:t>レジメ；</w:t>
      </w:r>
    </w:p>
    <w:p w:rsidR="007E6B76" w:rsidRPr="00751A2E" w:rsidRDefault="007E6B76" w:rsidP="00650489">
      <w:pPr>
        <w:pStyle w:val="a3"/>
        <w:numPr>
          <w:ilvl w:val="0"/>
          <w:numId w:val="2"/>
        </w:numPr>
        <w:ind w:leftChars="0"/>
      </w:pPr>
      <w:r w:rsidRPr="00751A2E">
        <w:t>製品回収</w:t>
      </w:r>
    </w:p>
    <w:p w:rsidR="00650489" w:rsidRPr="00751A2E" w:rsidRDefault="00650489" w:rsidP="00650489">
      <w:pPr>
        <w:pStyle w:val="a3"/>
        <w:numPr>
          <w:ilvl w:val="0"/>
          <w:numId w:val="3"/>
        </w:numPr>
        <w:ind w:leftChars="0"/>
      </w:pPr>
      <w:r w:rsidRPr="00751A2E">
        <w:rPr>
          <w:rFonts w:hint="eastAsia"/>
        </w:rPr>
        <w:t>製品回収の原因分類</w:t>
      </w:r>
    </w:p>
    <w:p w:rsidR="00650489" w:rsidRPr="00751A2E" w:rsidRDefault="00650489" w:rsidP="00650489">
      <w:pPr>
        <w:pStyle w:val="a3"/>
        <w:numPr>
          <w:ilvl w:val="0"/>
          <w:numId w:val="3"/>
        </w:numPr>
        <w:ind w:leftChars="0"/>
      </w:pPr>
      <w:r w:rsidRPr="00751A2E">
        <w:rPr>
          <w:rFonts w:hint="eastAsia"/>
        </w:rPr>
        <w:t>製品回収から読み取れる当局の考え方</w:t>
      </w:r>
    </w:p>
    <w:p w:rsidR="00650489" w:rsidRPr="00751A2E" w:rsidRDefault="00650489" w:rsidP="00650489">
      <w:pPr>
        <w:pStyle w:val="a3"/>
        <w:numPr>
          <w:ilvl w:val="0"/>
          <w:numId w:val="3"/>
        </w:numPr>
        <w:ind w:leftChars="0"/>
      </w:pPr>
      <w:r w:rsidRPr="00751A2E">
        <w:rPr>
          <w:rFonts w:hint="eastAsia"/>
        </w:rPr>
        <w:t>製品回収を踏まえて行うべきこと</w:t>
      </w:r>
    </w:p>
    <w:p w:rsidR="00495521" w:rsidRPr="00751A2E" w:rsidRDefault="00495521" w:rsidP="00495521">
      <w:pPr>
        <w:pStyle w:val="a3"/>
        <w:ind w:leftChars="0" w:left="630"/>
      </w:pPr>
    </w:p>
    <w:p w:rsidR="007E6B76" w:rsidRPr="00751A2E" w:rsidRDefault="007E6B76" w:rsidP="00650489">
      <w:pPr>
        <w:pStyle w:val="a3"/>
        <w:numPr>
          <w:ilvl w:val="0"/>
          <w:numId w:val="2"/>
        </w:numPr>
        <w:ind w:leftChars="0"/>
      </w:pPr>
      <w:r w:rsidRPr="00751A2E">
        <w:t>品質問題による健康被害リスク</w:t>
      </w:r>
    </w:p>
    <w:p w:rsidR="00650489" w:rsidRPr="00751A2E" w:rsidRDefault="00650489" w:rsidP="00650489">
      <w:pPr>
        <w:pStyle w:val="a3"/>
        <w:numPr>
          <w:ilvl w:val="0"/>
          <w:numId w:val="4"/>
        </w:numPr>
        <w:ind w:leftChars="0"/>
      </w:pPr>
      <w:r w:rsidRPr="00751A2E">
        <w:rPr>
          <w:rFonts w:hint="eastAsia"/>
        </w:rPr>
        <w:t>過去の健康被害例</w:t>
      </w:r>
    </w:p>
    <w:p w:rsidR="00650489" w:rsidRPr="00751A2E" w:rsidRDefault="00650489" w:rsidP="00650489">
      <w:pPr>
        <w:pStyle w:val="a3"/>
        <w:numPr>
          <w:ilvl w:val="0"/>
          <w:numId w:val="4"/>
        </w:numPr>
        <w:ind w:leftChars="0"/>
      </w:pPr>
      <w:r w:rsidRPr="00751A2E">
        <w:rPr>
          <w:rFonts w:hint="eastAsia"/>
        </w:rPr>
        <w:lastRenderedPageBreak/>
        <w:t>表示ミス＆クロスコンタミの防止</w:t>
      </w:r>
    </w:p>
    <w:p w:rsidR="00495521" w:rsidRPr="00751A2E" w:rsidRDefault="00495521" w:rsidP="00495521">
      <w:pPr>
        <w:pStyle w:val="a3"/>
        <w:ind w:leftChars="0" w:left="630"/>
      </w:pPr>
    </w:p>
    <w:p w:rsidR="007E6B76" w:rsidRPr="00751A2E" w:rsidRDefault="007E6B76" w:rsidP="00650489">
      <w:pPr>
        <w:pStyle w:val="a3"/>
        <w:numPr>
          <w:ilvl w:val="0"/>
          <w:numId w:val="2"/>
        </w:numPr>
        <w:ind w:leftChars="0"/>
      </w:pPr>
      <w:r w:rsidRPr="00751A2E">
        <w:t>品質トラブルによる欠品</w:t>
      </w:r>
    </w:p>
    <w:p w:rsidR="00650489" w:rsidRPr="00751A2E" w:rsidRDefault="00650489" w:rsidP="00650489">
      <w:pPr>
        <w:pStyle w:val="a3"/>
        <w:numPr>
          <w:ilvl w:val="0"/>
          <w:numId w:val="5"/>
        </w:numPr>
        <w:ind w:leftChars="0"/>
      </w:pPr>
      <w:r w:rsidRPr="00751A2E">
        <w:rPr>
          <w:rFonts w:hint="eastAsia"/>
        </w:rPr>
        <w:t>製品回収に伴う欠品</w:t>
      </w:r>
    </w:p>
    <w:p w:rsidR="00650489" w:rsidRPr="00751A2E" w:rsidRDefault="00650489" w:rsidP="00650489">
      <w:pPr>
        <w:pStyle w:val="a3"/>
        <w:numPr>
          <w:ilvl w:val="0"/>
          <w:numId w:val="5"/>
        </w:numPr>
        <w:ind w:leftChars="0"/>
      </w:pPr>
      <w:r w:rsidRPr="00751A2E">
        <w:rPr>
          <w:rFonts w:hint="eastAsia"/>
        </w:rPr>
        <w:t>欠品に関する当局の姿勢</w:t>
      </w:r>
    </w:p>
    <w:p w:rsidR="00650489" w:rsidRPr="00751A2E" w:rsidRDefault="00650489" w:rsidP="00650489">
      <w:pPr>
        <w:pStyle w:val="a3"/>
        <w:numPr>
          <w:ilvl w:val="0"/>
          <w:numId w:val="5"/>
        </w:numPr>
        <w:ind w:leftChars="0"/>
      </w:pPr>
      <w:r w:rsidRPr="00751A2E">
        <w:rPr>
          <w:rFonts w:hint="eastAsia"/>
        </w:rPr>
        <w:t>営業面での欠品のもたらす問題</w:t>
      </w:r>
    </w:p>
    <w:p w:rsidR="00291830" w:rsidRPr="00751A2E" w:rsidRDefault="00291830" w:rsidP="00650489">
      <w:pPr>
        <w:pStyle w:val="a3"/>
        <w:numPr>
          <w:ilvl w:val="0"/>
          <w:numId w:val="5"/>
        </w:numPr>
        <w:ind w:leftChars="0"/>
      </w:pPr>
      <w:r w:rsidRPr="00751A2E">
        <w:rPr>
          <w:rFonts w:hint="eastAsia"/>
        </w:rPr>
        <w:t>欠品回避のためのレギュレーション把握</w:t>
      </w:r>
    </w:p>
    <w:p w:rsidR="00495521" w:rsidRPr="00751A2E" w:rsidRDefault="00495521" w:rsidP="007E6B76"/>
    <w:p w:rsidR="007E6B76" w:rsidRPr="00751A2E" w:rsidRDefault="007E6B76" w:rsidP="007E6B76">
      <w:r w:rsidRPr="00751A2E">
        <w:rPr>
          <w:rFonts w:hint="eastAsia"/>
        </w:rPr>
        <w:t>４．</w:t>
      </w:r>
      <w:r w:rsidRPr="00751A2E">
        <w:t>GMP適合性調査の不備による</w:t>
      </w:r>
    </w:p>
    <w:p w:rsidR="007E6B76" w:rsidRPr="00751A2E" w:rsidRDefault="007E6B76" w:rsidP="007E6B76">
      <w:pPr>
        <w:ind w:firstLineChars="100" w:firstLine="210"/>
      </w:pPr>
      <w:r w:rsidRPr="00751A2E">
        <w:rPr>
          <w:rFonts w:hint="eastAsia"/>
        </w:rPr>
        <w:t>１）製品回収</w:t>
      </w:r>
    </w:p>
    <w:p w:rsidR="007E6B76" w:rsidRPr="00751A2E" w:rsidRDefault="007E6B76" w:rsidP="007E6B76">
      <w:pPr>
        <w:ind w:firstLineChars="100" w:firstLine="210"/>
      </w:pPr>
      <w:r w:rsidRPr="00751A2E">
        <w:rPr>
          <w:rFonts w:hint="eastAsia"/>
        </w:rPr>
        <w:t>２）新製品の承認遅延</w:t>
      </w:r>
    </w:p>
    <w:p w:rsidR="00291830" w:rsidRPr="00751A2E" w:rsidRDefault="00291830" w:rsidP="007E6B76">
      <w:pPr>
        <w:ind w:firstLineChars="100" w:firstLine="210"/>
      </w:pPr>
      <w:r w:rsidRPr="00751A2E">
        <w:rPr>
          <w:rFonts w:hint="eastAsia"/>
        </w:rPr>
        <w:t>３）GMP適合を得るために</w:t>
      </w:r>
    </w:p>
    <w:p w:rsidR="00495521" w:rsidRPr="00751A2E" w:rsidRDefault="00495521" w:rsidP="007E6B76"/>
    <w:p w:rsidR="000D2C72" w:rsidRPr="00751A2E" w:rsidRDefault="007E6B76" w:rsidP="007E6B76">
      <w:r w:rsidRPr="00751A2E">
        <w:rPr>
          <w:rFonts w:hint="eastAsia"/>
        </w:rPr>
        <w:t>５．</w:t>
      </w:r>
      <w:r w:rsidRPr="00751A2E">
        <w:t>レギュレーション違反による製品回収＆業務停止（改善命令）</w:t>
      </w:r>
    </w:p>
    <w:p w:rsidR="00650489" w:rsidRPr="00751A2E" w:rsidRDefault="00650489" w:rsidP="007E6B76">
      <w:r w:rsidRPr="00751A2E">
        <w:rPr>
          <w:rFonts w:hint="eastAsia"/>
        </w:rPr>
        <w:t xml:space="preserve">　１）</w:t>
      </w:r>
      <w:r w:rsidR="00C03FC9" w:rsidRPr="00751A2E">
        <w:rPr>
          <w:rFonts w:hint="eastAsia"/>
        </w:rPr>
        <w:t>熊本県　化血研の問題</w:t>
      </w:r>
    </w:p>
    <w:p w:rsidR="00C03FC9" w:rsidRPr="00751A2E" w:rsidRDefault="00C03FC9" w:rsidP="007E6B76">
      <w:r w:rsidRPr="00751A2E">
        <w:rPr>
          <w:rFonts w:hint="eastAsia"/>
        </w:rPr>
        <w:t xml:space="preserve">　２）和歌山県　山本化学工業の問題</w:t>
      </w:r>
    </w:p>
    <w:p w:rsidR="00C03FC9" w:rsidRPr="00751A2E" w:rsidRDefault="00C03FC9" w:rsidP="007E6B76">
      <w:r w:rsidRPr="00751A2E">
        <w:rPr>
          <w:rFonts w:hint="eastAsia"/>
        </w:rPr>
        <w:t xml:space="preserve">　３）他の製造販売業者への改善命令</w:t>
      </w:r>
      <w:r w:rsidR="00291830" w:rsidRPr="00751A2E">
        <w:rPr>
          <w:rFonts w:hint="eastAsia"/>
        </w:rPr>
        <w:t>から学ぶこと</w:t>
      </w:r>
    </w:p>
    <w:p w:rsidR="001062B6" w:rsidRPr="00751A2E" w:rsidRDefault="001062B6" w:rsidP="007E6B76">
      <w:r w:rsidRPr="00751A2E">
        <w:rPr>
          <w:rFonts w:hint="eastAsia"/>
        </w:rPr>
        <w:t xml:space="preserve">　４）レギュレーション違反を発見した時の対応とその実例</w:t>
      </w:r>
    </w:p>
    <w:p w:rsidR="00495521" w:rsidRPr="00751A2E" w:rsidRDefault="00495521" w:rsidP="007E6B76"/>
    <w:p w:rsidR="001062B6" w:rsidRPr="00751A2E" w:rsidRDefault="007E6B76" w:rsidP="007E6B76">
      <w:r w:rsidRPr="00751A2E">
        <w:rPr>
          <w:rFonts w:hint="eastAsia"/>
        </w:rPr>
        <w:t>６．</w:t>
      </w:r>
      <w:r w:rsidR="001062B6" w:rsidRPr="00751A2E">
        <w:rPr>
          <w:rFonts w:hint="eastAsia"/>
        </w:rPr>
        <w:t>FDAのWarning Letter対応</w:t>
      </w:r>
    </w:p>
    <w:p w:rsidR="001062B6" w:rsidRPr="00751A2E" w:rsidRDefault="001062B6" w:rsidP="007E6B76">
      <w:r w:rsidRPr="00751A2E">
        <w:rPr>
          <w:rFonts w:hint="eastAsia"/>
        </w:rPr>
        <w:t xml:space="preserve">　１）FDAのWarning Letter対象の製造所の日本製品回収</w:t>
      </w:r>
    </w:p>
    <w:p w:rsidR="001062B6" w:rsidRPr="00751A2E" w:rsidRDefault="001062B6" w:rsidP="007E6B76">
      <w:r w:rsidRPr="00751A2E">
        <w:rPr>
          <w:rFonts w:hint="eastAsia"/>
        </w:rPr>
        <w:t xml:space="preserve">　２）日本の製造所にもWarning Letterとその指摘内容</w:t>
      </w:r>
    </w:p>
    <w:p w:rsidR="001062B6" w:rsidRPr="00751A2E" w:rsidRDefault="001062B6" w:rsidP="007E6B76">
      <w:r w:rsidRPr="00751A2E">
        <w:rPr>
          <w:rFonts w:hint="eastAsia"/>
        </w:rPr>
        <w:t xml:space="preserve">　３）委託先/原薬製造所がWarning Letterを貰った時の当局からの指示</w:t>
      </w:r>
    </w:p>
    <w:p w:rsidR="00495521" w:rsidRPr="00751A2E" w:rsidRDefault="00495521" w:rsidP="007E6B76"/>
    <w:p w:rsidR="000D2C72" w:rsidRPr="00751A2E" w:rsidRDefault="001062B6" w:rsidP="007E6B76">
      <w:r w:rsidRPr="00751A2E">
        <w:rPr>
          <w:rFonts w:hint="eastAsia"/>
        </w:rPr>
        <w:t>７．</w:t>
      </w:r>
      <w:r w:rsidR="000D2C72" w:rsidRPr="00751A2E">
        <w:rPr>
          <w:rFonts w:hint="eastAsia"/>
        </w:rPr>
        <w:t>偽造/隠ぺいを防止するために</w:t>
      </w:r>
    </w:p>
    <w:p w:rsidR="00C03FC9" w:rsidRPr="00751A2E" w:rsidRDefault="00C03FC9" w:rsidP="007E6B76">
      <w:r w:rsidRPr="00751A2E">
        <w:rPr>
          <w:rFonts w:hint="eastAsia"/>
        </w:rPr>
        <w:t xml:space="preserve">　１）作業者レベル</w:t>
      </w:r>
    </w:p>
    <w:p w:rsidR="00C03FC9" w:rsidRPr="00751A2E" w:rsidRDefault="00C03FC9" w:rsidP="007E6B76">
      <w:r w:rsidRPr="00751A2E">
        <w:rPr>
          <w:rFonts w:hint="eastAsia"/>
        </w:rPr>
        <w:t xml:space="preserve">　２）マネージメントレベル</w:t>
      </w:r>
    </w:p>
    <w:p w:rsidR="00C03FC9" w:rsidRPr="00751A2E" w:rsidRDefault="00C03FC9" w:rsidP="007E6B76">
      <w:r w:rsidRPr="00751A2E">
        <w:rPr>
          <w:rFonts w:hint="eastAsia"/>
        </w:rPr>
        <w:t xml:space="preserve">　３）経営者レベル</w:t>
      </w:r>
    </w:p>
    <w:p w:rsidR="00495521" w:rsidRPr="00751A2E" w:rsidRDefault="00495521" w:rsidP="007E6B76"/>
    <w:p w:rsidR="000D2C72" w:rsidRPr="00751A2E" w:rsidRDefault="001062B6" w:rsidP="007E6B76">
      <w:r w:rsidRPr="00751A2E">
        <w:rPr>
          <w:rFonts w:hint="eastAsia"/>
        </w:rPr>
        <w:t>８</w:t>
      </w:r>
      <w:r w:rsidR="000D2C72" w:rsidRPr="00751A2E">
        <w:rPr>
          <w:rFonts w:hint="eastAsia"/>
        </w:rPr>
        <w:t>．GMPの絶え間ないレベルUp</w:t>
      </w:r>
    </w:p>
    <w:p w:rsidR="00C03FC9" w:rsidRPr="00751A2E" w:rsidRDefault="00C03FC9" w:rsidP="007E6B76">
      <w:r w:rsidRPr="00751A2E">
        <w:rPr>
          <w:rFonts w:hint="eastAsia"/>
        </w:rPr>
        <w:t xml:space="preserve">　１）新規レギュレーションへの対応</w:t>
      </w:r>
    </w:p>
    <w:p w:rsidR="00C03FC9" w:rsidRPr="00751A2E" w:rsidRDefault="00C03FC9" w:rsidP="007E6B76">
      <w:pPr>
        <w:rPr>
          <w:b/>
          <w:color w:val="FF0000"/>
        </w:rPr>
      </w:pPr>
      <w:r w:rsidRPr="00751A2E">
        <w:rPr>
          <w:rFonts w:hint="eastAsia"/>
        </w:rPr>
        <w:t xml:space="preserve">　２）他社のGMP指摘事項への対応</w:t>
      </w:r>
    </w:p>
    <w:p w:rsidR="00C03FC9" w:rsidRPr="00751A2E" w:rsidRDefault="00C03FC9" w:rsidP="00C03FC9">
      <w:pPr>
        <w:ind w:firstLineChars="100" w:firstLine="210"/>
      </w:pPr>
      <w:r w:rsidRPr="00751A2E">
        <w:rPr>
          <w:rFonts w:hint="eastAsia"/>
        </w:rPr>
        <w:t>３）他社の品質問題を“他山の石“とするシステム構築</w:t>
      </w:r>
    </w:p>
    <w:p w:rsidR="00495521" w:rsidRPr="00751A2E" w:rsidRDefault="00495521" w:rsidP="007E6B76"/>
    <w:p w:rsidR="007E6B76" w:rsidRPr="00751A2E" w:rsidRDefault="001062B6" w:rsidP="007E6B76">
      <w:r w:rsidRPr="00751A2E">
        <w:rPr>
          <w:rFonts w:hint="eastAsia"/>
        </w:rPr>
        <w:t>９</w:t>
      </w:r>
      <w:r w:rsidR="000D2C72" w:rsidRPr="00751A2E">
        <w:rPr>
          <w:rFonts w:hint="eastAsia"/>
        </w:rPr>
        <w:t>．</w:t>
      </w:r>
      <w:r w:rsidR="00671AB8" w:rsidRPr="00751A2E">
        <w:rPr>
          <w:rFonts w:hint="eastAsia"/>
        </w:rPr>
        <w:t>GMPとGQPの連携</w:t>
      </w:r>
    </w:p>
    <w:p w:rsidR="00AD346E" w:rsidRPr="00751A2E" w:rsidRDefault="00C03FC9" w:rsidP="007E6B76">
      <w:r w:rsidRPr="00751A2E">
        <w:rPr>
          <w:rFonts w:hint="eastAsia"/>
        </w:rPr>
        <w:t xml:space="preserve">　１）逸脱</w:t>
      </w:r>
    </w:p>
    <w:p w:rsidR="00AD346E" w:rsidRPr="00751A2E" w:rsidRDefault="00AD346E" w:rsidP="00AD346E">
      <w:pPr>
        <w:ind w:firstLineChars="100" w:firstLine="210"/>
      </w:pPr>
      <w:r w:rsidRPr="00751A2E">
        <w:rPr>
          <w:rFonts w:hint="eastAsia"/>
        </w:rPr>
        <w:lastRenderedPageBreak/>
        <w:t>２）</w:t>
      </w:r>
      <w:r w:rsidR="00C03FC9" w:rsidRPr="00751A2E">
        <w:rPr>
          <w:rFonts w:hint="eastAsia"/>
        </w:rPr>
        <w:t>OOS</w:t>
      </w:r>
    </w:p>
    <w:p w:rsidR="00AD346E" w:rsidRPr="00751A2E" w:rsidRDefault="00AD346E" w:rsidP="00AD346E">
      <w:pPr>
        <w:ind w:firstLineChars="100" w:firstLine="210"/>
      </w:pPr>
      <w:r w:rsidRPr="00751A2E">
        <w:rPr>
          <w:rFonts w:hint="eastAsia"/>
        </w:rPr>
        <w:t>３）</w:t>
      </w:r>
      <w:r w:rsidR="00C03FC9" w:rsidRPr="00751A2E">
        <w:rPr>
          <w:rFonts w:hint="eastAsia"/>
        </w:rPr>
        <w:t>苦情</w:t>
      </w:r>
    </w:p>
    <w:p w:rsidR="00AD346E" w:rsidRPr="00751A2E" w:rsidRDefault="00AD346E" w:rsidP="00AD346E">
      <w:pPr>
        <w:ind w:firstLineChars="100" w:firstLine="210"/>
      </w:pPr>
      <w:r w:rsidRPr="00751A2E">
        <w:rPr>
          <w:rFonts w:hint="eastAsia"/>
        </w:rPr>
        <w:t>４）</w:t>
      </w:r>
      <w:r w:rsidR="00C03FC9" w:rsidRPr="00751A2E">
        <w:rPr>
          <w:rFonts w:hint="eastAsia"/>
        </w:rPr>
        <w:t>変更管理</w:t>
      </w:r>
    </w:p>
    <w:p w:rsidR="00C03FC9" w:rsidRPr="00751A2E" w:rsidRDefault="00AD346E" w:rsidP="00AD346E">
      <w:pPr>
        <w:ind w:firstLineChars="100" w:firstLine="210"/>
      </w:pPr>
      <w:r w:rsidRPr="00751A2E">
        <w:rPr>
          <w:rFonts w:hint="eastAsia"/>
        </w:rPr>
        <w:t>５）</w:t>
      </w:r>
      <w:r w:rsidR="00C03FC9" w:rsidRPr="00751A2E">
        <w:rPr>
          <w:rFonts w:hint="eastAsia"/>
        </w:rPr>
        <w:t>出荷の連携</w:t>
      </w:r>
    </w:p>
    <w:p w:rsidR="00AD346E" w:rsidRPr="00751A2E" w:rsidRDefault="00AD346E" w:rsidP="007E6B76">
      <w:r w:rsidRPr="00751A2E">
        <w:rPr>
          <w:rFonts w:hint="eastAsia"/>
        </w:rPr>
        <w:t xml:space="preserve">　６</w:t>
      </w:r>
      <w:r w:rsidR="00C03FC9" w:rsidRPr="00751A2E">
        <w:rPr>
          <w:rFonts w:hint="eastAsia"/>
        </w:rPr>
        <w:t>）GQPのGMPへの理解</w:t>
      </w:r>
    </w:p>
    <w:p w:rsidR="00C03FC9" w:rsidRPr="00751A2E" w:rsidRDefault="00AD346E" w:rsidP="00AD346E">
      <w:pPr>
        <w:ind w:firstLineChars="100" w:firstLine="210"/>
      </w:pPr>
      <w:r w:rsidRPr="00751A2E">
        <w:rPr>
          <w:rFonts w:hint="eastAsia"/>
        </w:rPr>
        <w:t>７）</w:t>
      </w:r>
      <w:r w:rsidR="00C03FC9" w:rsidRPr="00751A2E">
        <w:rPr>
          <w:rFonts w:hint="eastAsia"/>
        </w:rPr>
        <w:t>GMPのGQPへの信頼獲得</w:t>
      </w:r>
    </w:p>
    <w:p w:rsidR="00495521" w:rsidRPr="00751A2E" w:rsidRDefault="00495521" w:rsidP="007E6B76"/>
    <w:p w:rsidR="00671AB8" w:rsidRPr="00751A2E" w:rsidRDefault="001062B6" w:rsidP="007E6B76">
      <w:r w:rsidRPr="00751A2E">
        <w:rPr>
          <w:rFonts w:hint="eastAsia"/>
        </w:rPr>
        <w:t>10</w:t>
      </w:r>
      <w:r w:rsidR="00671AB8" w:rsidRPr="00751A2E">
        <w:rPr>
          <w:rFonts w:hint="eastAsia"/>
        </w:rPr>
        <w:t>．</w:t>
      </w:r>
      <w:r w:rsidR="000D2C72" w:rsidRPr="00751A2E">
        <w:rPr>
          <w:rFonts w:hint="eastAsia"/>
        </w:rPr>
        <w:t>原料・資材メーカーの供給者管理</w:t>
      </w:r>
    </w:p>
    <w:p w:rsidR="00AD346E" w:rsidRPr="00751A2E" w:rsidRDefault="00C03FC9" w:rsidP="007E6B76">
      <w:r w:rsidRPr="00751A2E">
        <w:rPr>
          <w:rFonts w:hint="eastAsia"/>
        </w:rPr>
        <w:t xml:space="preserve">　１）</w:t>
      </w:r>
      <w:r w:rsidR="00AD346E" w:rsidRPr="00751A2E">
        <w:rPr>
          <w:rFonts w:hint="eastAsia"/>
        </w:rPr>
        <w:t>メーカーの評価</w:t>
      </w:r>
    </w:p>
    <w:p w:rsidR="00C03FC9" w:rsidRPr="00751A2E" w:rsidRDefault="00AD346E" w:rsidP="00AD346E">
      <w:pPr>
        <w:ind w:firstLineChars="100" w:firstLine="210"/>
      </w:pPr>
      <w:r w:rsidRPr="00751A2E">
        <w:rPr>
          <w:rFonts w:hint="eastAsia"/>
        </w:rPr>
        <w:t>２）</w:t>
      </w:r>
      <w:r w:rsidR="00C03FC9" w:rsidRPr="00751A2E">
        <w:rPr>
          <w:rFonts w:hint="eastAsia"/>
        </w:rPr>
        <w:t>取決め書の充実</w:t>
      </w:r>
    </w:p>
    <w:p w:rsidR="00C03FC9" w:rsidRPr="00751A2E" w:rsidRDefault="00C03FC9" w:rsidP="007E6B76">
      <w:r w:rsidRPr="00751A2E">
        <w:rPr>
          <w:rFonts w:hint="eastAsia"/>
        </w:rPr>
        <w:t xml:space="preserve">　</w:t>
      </w:r>
      <w:r w:rsidR="00AD346E" w:rsidRPr="00751A2E">
        <w:rPr>
          <w:rFonts w:hint="eastAsia"/>
        </w:rPr>
        <w:t>３</w:t>
      </w:r>
      <w:r w:rsidRPr="00751A2E">
        <w:rPr>
          <w:rFonts w:hint="eastAsia"/>
        </w:rPr>
        <w:t>）監査での視点</w:t>
      </w:r>
    </w:p>
    <w:p w:rsidR="00495521" w:rsidRPr="00751A2E" w:rsidRDefault="00495521" w:rsidP="007E6B76"/>
    <w:p w:rsidR="001062B6" w:rsidRPr="00751A2E" w:rsidRDefault="001062B6" w:rsidP="007E6B76">
      <w:r w:rsidRPr="00751A2E">
        <w:rPr>
          <w:rFonts w:hint="eastAsia"/>
        </w:rPr>
        <w:t>11</w:t>
      </w:r>
      <w:r w:rsidR="000D2C72" w:rsidRPr="00751A2E">
        <w:rPr>
          <w:rFonts w:hint="eastAsia"/>
        </w:rPr>
        <w:t>．</w:t>
      </w:r>
      <w:r w:rsidRPr="00751A2E">
        <w:rPr>
          <w:rFonts w:hint="eastAsia"/>
        </w:rPr>
        <w:t>抜取での保証からラインでの全数保証への視点切替え＆フェールセーフ機構導入</w:t>
      </w:r>
    </w:p>
    <w:p w:rsidR="001062B6" w:rsidRPr="00751A2E" w:rsidRDefault="001062B6" w:rsidP="007E6B76">
      <w:r w:rsidRPr="00751A2E">
        <w:rPr>
          <w:rFonts w:hint="eastAsia"/>
        </w:rPr>
        <w:t xml:space="preserve">　１）ラインでの保証（GMP上乗せ基準）</w:t>
      </w:r>
    </w:p>
    <w:p w:rsidR="001062B6" w:rsidRPr="00751A2E" w:rsidRDefault="001062B6" w:rsidP="007E6B76">
      <w:r w:rsidRPr="00751A2E">
        <w:rPr>
          <w:rFonts w:hint="eastAsia"/>
        </w:rPr>
        <w:t xml:space="preserve">　２）フェール・セーフ機構導入</w:t>
      </w:r>
    </w:p>
    <w:p w:rsidR="00495521" w:rsidRPr="00751A2E" w:rsidRDefault="00495521" w:rsidP="007E6B76"/>
    <w:p w:rsidR="000D2C72" w:rsidRDefault="001062B6" w:rsidP="007E6B76">
      <w:r w:rsidRPr="00751A2E">
        <w:rPr>
          <w:rFonts w:hint="eastAsia"/>
        </w:rPr>
        <w:t>12．</w:t>
      </w:r>
      <w:r w:rsidR="000D2C72" w:rsidRPr="00751A2E">
        <w:rPr>
          <w:rFonts w:hint="eastAsia"/>
        </w:rPr>
        <w:t>人が創る品質/Quality Cultureの醸成</w:t>
      </w:r>
    </w:p>
    <w:sectPr w:rsidR="000D2C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83B" w:rsidRDefault="0092683B" w:rsidP="001062B6">
      <w:r>
        <w:separator/>
      </w:r>
    </w:p>
  </w:endnote>
  <w:endnote w:type="continuationSeparator" w:id="0">
    <w:p w:rsidR="0092683B" w:rsidRDefault="0092683B" w:rsidP="0010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83B" w:rsidRDefault="0092683B" w:rsidP="001062B6">
      <w:r>
        <w:separator/>
      </w:r>
    </w:p>
  </w:footnote>
  <w:footnote w:type="continuationSeparator" w:id="0">
    <w:p w:rsidR="0092683B" w:rsidRDefault="0092683B" w:rsidP="00106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168C"/>
    <w:multiLevelType w:val="hybridMultilevel"/>
    <w:tmpl w:val="C0B46F58"/>
    <w:lvl w:ilvl="0" w:tplc="BDF6252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7350AE"/>
    <w:multiLevelType w:val="hybridMultilevel"/>
    <w:tmpl w:val="41DAC654"/>
    <w:lvl w:ilvl="0" w:tplc="AFDE71D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E99613A"/>
    <w:multiLevelType w:val="hybridMultilevel"/>
    <w:tmpl w:val="C9E637CC"/>
    <w:lvl w:ilvl="0" w:tplc="234EA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616C6A"/>
    <w:multiLevelType w:val="hybridMultilevel"/>
    <w:tmpl w:val="AD14667C"/>
    <w:lvl w:ilvl="0" w:tplc="9DDC9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2209FB"/>
    <w:multiLevelType w:val="hybridMultilevel"/>
    <w:tmpl w:val="6D966EF0"/>
    <w:lvl w:ilvl="0" w:tplc="5260C5F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9F2"/>
    <w:rsid w:val="000019F2"/>
    <w:rsid w:val="0001255B"/>
    <w:rsid w:val="0004732F"/>
    <w:rsid w:val="00080989"/>
    <w:rsid w:val="000C6D57"/>
    <w:rsid w:val="000D2C72"/>
    <w:rsid w:val="000E3978"/>
    <w:rsid w:val="000F3EF9"/>
    <w:rsid w:val="001062B6"/>
    <w:rsid w:val="00171104"/>
    <w:rsid w:val="001B3E57"/>
    <w:rsid w:val="00200B7E"/>
    <w:rsid w:val="00291830"/>
    <w:rsid w:val="00294265"/>
    <w:rsid w:val="002C0840"/>
    <w:rsid w:val="003962DB"/>
    <w:rsid w:val="003C15E5"/>
    <w:rsid w:val="003D2F19"/>
    <w:rsid w:val="00403928"/>
    <w:rsid w:val="00421C4B"/>
    <w:rsid w:val="00495521"/>
    <w:rsid w:val="004E0C42"/>
    <w:rsid w:val="005340E2"/>
    <w:rsid w:val="005802AA"/>
    <w:rsid w:val="00650489"/>
    <w:rsid w:val="00667E05"/>
    <w:rsid w:val="00671AB8"/>
    <w:rsid w:val="006A0739"/>
    <w:rsid w:val="006B4B92"/>
    <w:rsid w:val="00714AC7"/>
    <w:rsid w:val="00751A2E"/>
    <w:rsid w:val="00770B06"/>
    <w:rsid w:val="007E6B76"/>
    <w:rsid w:val="00883A4B"/>
    <w:rsid w:val="008B4BA6"/>
    <w:rsid w:val="0092683B"/>
    <w:rsid w:val="00987113"/>
    <w:rsid w:val="009C3E5D"/>
    <w:rsid w:val="00A059F6"/>
    <w:rsid w:val="00A624E6"/>
    <w:rsid w:val="00AA38BB"/>
    <w:rsid w:val="00AD346E"/>
    <w:rsid w:val="00BC6125"/>
    <w:rsid w:val="00C03FC9"/>
    <w:rsid w:val="00C132D0"/>
    <w:rsid w:val="00C364FE"/>
    <w:rsid w:val="00D94C1C"/>
    <w:rsid w:val="00E57682"/>
    <w:rsid w:val="00EA7A7A"/>
    <w:rsid w:val="00F114CC"/>
    <w:rsid w:val="00F83585"/>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809CB95-D867-489C-8535-6057408E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C42"/>
    <w:pPr>
      <w:ind w:leftChars="400" w:left="840"/>
    </w:pPr>
  </w:style>
  <w:style w:type="paragraph" w:styleId="a4">
    <w:name w:val="header"/>
    <w:basedOn w:val="a"/>
    <w:link w:val="a5"/>
    <w:uiPriority w:val="99"/>
    <w:unhideWhenUsed/>
    <w:rsid w:val="001062B6"/>
    <w:pPr>
      <w:tabs>
        <w:tab w:val="center" w:pos="4252"/>
        <w:tab w:val="right" w:pos="8504"/>
      </w:tabs>
      <w:snapToGrid w:val="0"/>
    </w:pPr>
  </w:style>
  <w:style w:type="character" w:customStyle="1" w:styleId="a5">
    <w:name w:val="ヘッダー (文字)"/>
    <w:basedOn w:val="a0"/>
    <w:link w:val="a4"/>
    <w:uiPriority w:val="99"/>
    <w:rsid w:val="001062B6"/>
  </w:style>
  <w:style w:type="paragraph" w:styleId="a6">
    <w:name w:val="footer"/>
    <w:basedOn w:val="a"/>
    <w:link w:val="a7"/>
    <w:uiPriority w:val="99"/>
    <w:unhideWhenUsed/>
    <w:rsid w:val="001062B6"/>
    <w:pPr>
      <w:tabs>
        <w:tab w:val="center" w:pos="4252"/>
        <w:tab w:val="right" w:pos="8504"/>
      </w:tabs>
      <w:snapToGrid w:val="0"/>
    </w:pPr>
  </w:style>
  <w:style w:type="character" w:customStyle="1" w:styleId="a7">
    <w:name w:val="フッター (文字)"/>
    <w:basedOn w:val="a0"/>
    <w:link w:val="a6"/>
    <w:uiPriority w:val="99"/>
    <w:rsid w:val="00106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inoruhinshitu@outlook.jp</cp:lastModifiedBy>
  <cp:revision>2</cp:revision>
  <dcterms:created xsi:type="dcterms:W3CDTF">2017-11-29T02:28:00Z</dcterms:created>
  <dcterms:modified xsi:type="dcterms:W3CDTF">2017-11-29T02:28:00Z</dcterms:modified>
</cp:coreProperties>
</file>