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599" w:rsidRDefault="00512599" w:rsidP="007F6377">
      <w:pPr>
        <w:spacing w:line="400" w:lineRule="exact"/>
        <w:rPr>
          <w:color w:val="000000" w:themeColor="text1"/>
          <w:sz w:val="24"/>
        </w:rPr>
      </w:pPr>
    </w:p>
    <w:p w:rsidR="00512599" w:rsidRDefault="00512599" w:rsidP="007F6377">
      <w:pPr>
        <w:spacing w:line="400" w:lineRule="exact"/>
        <w:rPr>
          <w:color w:val="000000" w:themeColor="text1"/>
          <w:sz w:val="24"/>
        </w:rPr>
      </w:pPr>
    </w:p>
    <w:p w:rsidR="00D601F3" w:rsidRPr="001F1CF2" w:rsidRDefault="00D601F3" w:rsidP="00D601F3">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r w:rsidR="00342183">
        <w:rPr>
          <w:rFonts w:ascii="MS UI Gothic" w:eastAsia="MS UI Gothic" w:hAnsi="MS UI Gothic" w:hint="eastAsia"/>
          <w:color w:val="000000" w:themeColor="text1"/>
          <w:sz w:val="24"/>
        </w:rPr>
        <w:t xml:space="preserve">　8月29日</w:t>
      </w:r>
    </w:p>
    <w:p w:rsidR="00D601F3" w:rsidRPr="00D601F3" w:rsidRDefault="00D601F3" w:rsidP="00D601F3">
      <w:pPr>
        <w:spacing w:line="440" w:lineRule="exact"/>
        <w:rPr>
          <w:rFonts w:ascii="MS UI Gothic" w:eastAsia="MS UI Gothic" w:hAnsi="MS UI Gothic"/>
          <w:b/>
          <w:color w:val="0000FF"/>
          <w:sz w:val="24"/>
          <w:szCs w:val="24"/>
          <w:u w:val="single"/>
        </w:rPr>
      </w:pPr>
      <w:r w:rsidRPr="00D601F3">
        <w:rPr>
          <w:rFonts w:ascii="MS UI Gothic" w:eastAsia="MS UI Gothic" w:hAnsi="MS UI Gothic" w:hint="eastAsia"/>
          <w:b/>
          <w:color w:val="0000FF"/>
          <w:sz w:val="24"/>
          <w:szCs w:val="24"/>
        </w:rPr>
        <w:t xml:space="preserve">　</w:t>
      </w:r>
      <w:r w:rsidRPr="00D601F3">
        <w:rPr>
          <w:b/>
          <w:color w:val="0000FF"/>
          <w:sz w:val="28"/>
          <w:szCs w:val="28"/>
        </w:rPr>
        <w:t>逸脱</w:t>
      </w:r>
      <w:r w:rsidRPr="00D601F3">
        <w:rPr>
          <w:b/>
          <w:color w:val="0000FF"/>
          <w:sz w:val="28"/>
          <w:szCs w:val="28"/>
        </w:rPr>
        <w:t>/OOS</w:t>
      </w:r>
      <w:r w:rsidRPr="00D601F3">
        <w:rPr>
          <w:b/>
          <w:color w:val="0000FF"/>
          <w:sz w:val="28"/>
          <w:szCs w:val="28"/>
        </w:rPr>
        <w:t>対応とヒューマンエラー防止策</w:t>
      </w:r>
      <w:r w:rsidRPr="00D601F3">
        <w:rPr>
          <w:b/>
          <w:color w:val="0000FF"/>
          <w:sz w:val="28"/>
          <w:szCs w:val="28"/>
        </w:rPr>
        <w:br/>
      </w:r>
      <w:r w:rsidRPr="00D601F3">
        <w:rPr>
          <w:rFonts w:hint="eastAsia"/>
          <w:b/>
          <w:color w:val="0000FF"/>
          <w:sz w:val="24"/>
          <w:szCs w:val="24"/>
          <w:u w:val="single"/>
        </w:rPr>
        <w:t xml:space="preserve">　～</w:t>
      </w:r>
      <w:r w:rsidRPr="00D601F3">
        <w:rPr>
          <w:b/>
          <w:color w:val="0000FF"/>
          <w:sz w:val="24"/>
          <w:szCs w:val="24"/>
          <w:u w:val="single"/>
        </w:rPr>
        <w:t>医薬品製造所におけるリスクマネジメントと</w:t>
      </w:r>
      <w:r w:rsidRPr="00D601F3">
        <w:rPr>
          <w:b/>
          <w:color w:val="0000FF"/>
          <w:sz w:val="24"/>
          <w:szCs w:val="24"/>
          <w:u w:val="single"/>
        </w:rPr>
        <w:t>GMP</w:t>
      </w:r>
      <w:r w:rsidRPr="00D601F3">
        <w:rPr>
          <w:b/>
          <w:color w:val="0000FF"/>
          <w:sz w:val="24"/>
          <w:szCs w:val="24"/>
          <w:u w:val="single"/>
        </w:rPr>
        <w:t>教育訓練～</w:t>
      </w:r>
      <w:r w:rsidRPr="00D601F3">
        <w:rPr>
          <w:rFonts w:ascii="MS UI Gothic" w:eastAsia="MS UI Gothic" w:hAnsi="MS UI Gothic" w:hint="eastAsia"/>
          <w:b/>
          <w:color w:val="0000FF"/>
          <w:sz w:val="24"/>
          <w:szCs w:val="24"/>
          <w:u w:val="single"/>
        </w:rPr>
        <w:t xml:space="preserve">　　(仮)　　　　　　　　　　　　　　　　　　　　　　　　　　　　　　　　　　　　　　　　　　　</w:t>
      </w:r>
    </w:p>
    <w:p w:rsidR="00D601F3" w:rsidRPr="00986E17" w:rsidRDefault="00D601F3" w:rsidP="00D601F3">
      <w:pPr>
        <w:spacing w:line="400" w:lineRule="exact"/>
        <w:rPr>
          <w:rFonts w:ascii="MS UI Gothic" w:eastAsia="MS UI Gothic" w:hAnsi="MS UI Gothic"/>
          <w:color w:val="000000" w:themeColor="text1"/>
          <w:sz w:val="24"/>
        </w:rPr>
      </w:pPr>
    </w:p>
    <w:p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■講座のポイント</w:t>
      </w:r>
      <w:r>
        <w:rPr>
          <w:rFonts w:ascii="MS UI Gothic" w:eastAsia="MS UI Gothic" w:hAnsi="MS UI Gothic" w:hint="eastAsia"/>
          <w:color w:val="000000" w:themeColor="text1"/>
          <w:sz w:val="24"/>
        </w:rPr>
        <w:t>（250時程度）</w:t>
      </w:r>
    </w:p>
    <w:p w:rsidR="00713014" w:rsidRDefault="00713014" w:rsidP="00B61E55">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過去のエラーから十分学んでいるとエラーの70%は回避できるとも言われている。先ずは、仕組みをしっかり構築し、その上で実際のエラーを学ぶことで、判断する人の知識が向上する。</w:t>
      </w:r>
    </w:p>
    <w:p w:rsidR="00713014" w:rsidRDefault="00713014" w:rsidP="00B61E55">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逸脱/OOS/CAPAの仕組みを紹介し、リスクになると思われる項目を品質保証/品質管理に30年携わって来た立場から</w:t>
      </w:r>
      <w:r w:rsidR="00B61E55">
        <w:rPr>
          <w:rFonts w:ascii="MS UI Gothic" w:eastAsia="MS UI Gothic" w:hAnsi="MS UI Gothic" w:hint="eastAsia"/>
          <w:color w:val="000000" w:themeColor="text1"/>
          <w:sz w:val="24"/>
        </w:rPr>
        <w:t>取り</w:t>
      </w:r>
      <w:r>
        <w:rPr>
          <w:rFonts w:ascii="MS UI Gothic" w:eastAsia="MS UI Gothic" w:hAnsi="MS UI Gothic" w:hint="eastAsia"/>
          <w:color w:val="000000" w:themeColor="text1"/>
          <w:sz w:val="24"/>
        </w:rPr>
        <w:t>上げ、実際の過去に起きた事例から学ぶことにより、同じ過ちを繰り返さない</w:t>
      </w:r>
      <w:r w:rsidR="00B61E55">
        <w:rPr>
          <w:rFonts w:ascii="MS UI Gothic" w:eastAsia="MS UI Gothic" w:hAnsi="MS UI Gothic" w:hint="eastAsia"/>
          <w:color w:val="000000" w:themeColor="text1"/>
          <w:sz w:val="24"/>
        </w:rPr>
        <w:t>ことである</w:t>
      </w:r>
      <w:r>
        <w:rPr>
          <w:rFonts w:ascii="MS UI Gothic" w:eastAsia="MS UI Gothic" w:hAnsi="MS UI Gothic" w:hint="eastAsia"/>
          <w:color w:val="000000" w:themeColor="text1"/>
          <w:sz w:val="24"/>
        </w:rPr>
        <w:t>。</w:t>
      </w:r>
      <w:r w:rsidR="00B61E55">
        <w:rPr>
          <w:rFonts w:ascii="MS UI Gothic" w:eastAsia="MS UI Gothic" w:hAnsi="MS UI Gothic" w:hint="eastAsia"/>
          <w:color w:val="000000" w:themeColor="text1"/>
          <w:sz w:val="24"/>
        </w:rPr>
        <w:t>しかし、実際は他社で起きた誤りを繰り返している</w:t>
      </w:r>
    </w:p>
    <w:p w:rsidR="00D601F3" w:rsidRDefault="00D146EE" w:rsidP="00B61E55">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品質は製造で造り込んでいる。そのため、GMPにプラスして上乗せ基準として全数保証に取り組んできた例を紹介する。また、</w:t>
      </w:r>
      <w:r w:rsidR="00713014">
        <w:rPr>
          <w:rFonts w:ascii="MS UI Gothic" w:eastAsia="MS UI Gothic" w:hAnsi="MS UI Gothic" w:hint="eastAsia"/>
          <w:color w:val="000000" w:themeColor="text1"/>
          <w:sz w:val="24"/>
        </w:rPr>
        <w:t>エラーを防ぐ方法は、FDAでも最近取り上げられてきたQuality Culture（品質文化）を製造所でどのように構築するかが、品質問題予防の一番の方法である。それを取り組んできた事例や歴史から学ぶ。</w:t>
      </w:r>
    </w:p>
    <w:p w:rsidR="00B61E55" w:rsidRDefault="00B61E55" w:rsidP="00B61E55">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また、最近問題になっている“偽証・隠蔽”を起きないためのGMPマネージメントについても紹介する。</w:t>
      </w:r>
    </w:p>
    <w:p w:rsidR="00D601F3" w:rsidRPr="00027380" w:rsidRDefault="00D601F3" w:rsidP="00D601F3">
      <w:pPr>
        <w:spacing w:line="400" w:lineRule="exact"/>
        <w:rPr>
          <w:rFonts w:ascii="MS UI Gothic" w:eastAsia="MS UI Gothic" w:hAnsi="MS UI Gothic"/>
          <w:color w:val="000000" w:themeColor="text1"/>
          <w:sz w:val="24"/>
        </w:rPr>
      </w:pPr>
    </w:p>
    <w:p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逸脱/OOS/CAPAの仕組みを学ぶ</w:t>
      </w:r>
      <w:r w:rsidR="006C1E99">
        <w:rPr>
          <w:rFonts w:ascii="MS UI Gothic" w:eastAsia="MS UI Gothic" w:hAnsi="MS UI Gothic" w:hint="eastAsia"/>
          <w:color w:val="000000" w:themeColor="text1"/>
          <w:sz w:val="24"/>
        </w:rPr>
        <w:t>。</w:t>
      </w:r>
    </w:p>
    <w:p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ヒューマンエラーについて学び、過去の大惨事の問題点を知る</w:t>
      </w:r>
      <w:r w:rsidR="006C1E99">
        <w:rPr>
          <w:rFonts w:ascii="MS UI Gothic" w:eastAsia="MS UI Gothic" w:hAnsi="MS UI Gothic" w:hint="eastAsia"/>
          <w:color w:val="000000" w:themeColor="text1"/>
          <w:sz w:val="24"/>
        </w:rPr>
        <w:t>。</w:t>
      </w:r>
    </w:p>
    <w:p w:rsidR="00713014" w:rsidRDefault="00713014"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・実際の事例から医薬品製造所でどういうことに注意が必要かを知る</w:t>
      </w:r>
      <w:r w:rsidR="006C1E99">
        <w:rPr>
          <w:rFonts w:ascii="MS UI Gothic" w:eastAsia="MS UI Gothic" w:hAnsi="MS UI Gothic" w:hint="eastAsia"/>
          <w:color w:val="000000" w:themeColor="text1"/>
          <w:sz w:val="24"/>
        </w:rPr>
        <w:t>。</w:t>
      </w:r>
    </w:p>
    <w:p w:rsidR="00713014" w:rsidRDefault="00713014"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・GMP教育</w:t>
      </w:r>
      <w:r w:rsidR="006C1E99">
        <w:rPr>
          <w:rFonts w:ascii="MS UI Gothic" w:eastAsia="MS UI Gothic" w:hAnsi="MS UI Gothic" w:hint="eastAsia"/>
          <w:color w:val="000000" w:themeColor="text1"/>
          <w:sz w:val="24"/>
        </w:rPr>
        <w:t>で最も大切な人を生かすための取り組みを学ぶ。</w:t>
      </w:r>
    </w:p>
    <w:p w:rsidR="00713014" w:rsidRDefault="00713014" w:rsidP="00D601F3">
      <w:pPr>
        <w:spacing w:line="400" w:lineRule="exact"/>
        <w:rPr>
          <w:rFonts w:ascii="MS UI Gothic" w:eastAsia="MS UI Gothic" w:hAnsi="MS UI Gothic"/>
          <w:color w:val="000000" w:themeColor="text1"/>
          <w:sz w:val="24"/>
        </w:rPr>
      </w:pPr>
    </w:p>
    <w:p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Pr>
          <w:rFonts w:ascii="MS UI Gothic" w:eastAsia="MS UI Gothic" w:hAnsi="MS UI Gothic" w:hint="eastAsia"/>
          <w:color w:val="000000" w:themeColor="text1"/>
          <w:sz w:val="24"/>
        </w:rPr>
        <w:t>（単語、5つ程度）</w:t>
      </w:r>
    </w:p>
    <w:p w:rsidR="00D601F3"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・逸脱</w:t>
      </w:r>
      <w:r w:rsidR="00B61E55">
        <w:rPr>
          <w:rFonts w:ascii="MS UI Gothic" w:eastAsia="MS UI Gothic" w:hAnsi="MS UI Gothic" w:hint="eastAsia"/>
          <w:color w:val="000000" w:themeColor="text1"/>
          <w:sz w:val="24"/>
        </w:rPr>
        <w:t xml:space="preserve">　</w:t>
      </w:r>
      <w:r w:rsidRPr="00713014">
        <w:rPr>
          <w:rFonts w:ascii="MS UI Gothic" w:eastAsia="MS UI Gothic" w:hAnsi="MS UI Gothic" w:hint="eastAsia"/>
          <w:color w:val="000000" w:themeColor="text1"/>
          <w:sz w:val="24"/>
        </w:rPr>
        <w:t>・OOS</w:t>
      </w:r>
      <w:r w:rsidR="00B61E55">
        <w:rPr>
          <w:rFonts w:ascii="MS UI Gothic" w:eastAsia="MS UI Gothic" w:hAnsi="MS UI Gothic" w:hint="eastAsia"/>
          <w:color w:val="000000" w:themeColor="text1"/>
          <w:sz w:val="24"/>
        </w:rPr>
        <w:t xml:space="preserve">　</w:t>
      </w:r>
      <w:r w:rsidRPr="00713014">
        <w:rPr>
          <w:rFonts w:ascii="MS UI Gothic" w:eastAsia="MS UI Gothic" w:hAnsi="MS UI Gothic" w:hint="eastAsia"/>
          <w:color w:val="000000" w:themeColor="text1"/>
          <w:sz w:val="24"/>
        </w:rPr>
        <w:t>・ヒューマンエラー</w:t>
      </w:r>
      <w:r w:rsidR="00B61E55">
        <w:rPr>
          <w:rFonts w:ascii="MS UI Gothic" w:eastAsia="MS UI Gothic" w:hAnsi="MS UI Gothic" w:hint="eastAsia"/>
          <w:color w:val="000000" w:themeColor="text1"/>
          <w:sz w:val="24"/>
        </w:rPr>
        <w:t xml:space="preserve">　</w:t>
      </w:r>
      <w:r w:rsidRPr="00713014">
        <w:rPr>
          <w:rFonts w:ascii="MS UI Gothic" w:eastAsia="MS UI Gothic" w:hAnsi="MS UI Gothic" w:hint="eastAsia"/>
          <w:color w:val="000000" w:themeColor="text1"/>
          <w:sz w:val="24"/>
        </w:rPr>
        <w:t>・リスクマネジメント</w:t>
      </w:r>
      <w:r w:rsidR="00B61E55">
        <w:rPr>
          <w:rFonts w:ascii="MS UI Gothic" w:eastAsia="MS UI Gothic" w:hAnsi="MS UI Gothic" w:hint="eastAsia"/>
          <w:color w:val="000000" w:themeColor="text1"/>
          <w:sz w:val="24"/>
        </w:rPr>
        <w:t xml:space="preserve">　</w:t>
      </w:r>
      <w:r w:rsidRPr="00713014">
        <w:rPr>
          <w:rFonts w:ascii="MS UI Gothic" w:eastAsia="MS UI Gothic" w:hAnsi="MS UI Gothic" w:hint="eastAsia"/>
          <w:color w:val="000000" w:themeColor="text1"/>
          <w:sz w:val="24"/>
        </w:rPr>
        <w:t>・GMP教育</w:t>
      </w:r>
    </w:p>
    <w:p w:rsidR="00D601F3" w:rsidRPr="00B61E55" w:rsidRDefault="00B61E55"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・偽証　・隠蔽</w:t>
      </w:r>
    </w:p>
    <w:p w:rsidR="00D601F3" w:rsidRPr="00027380" w:rsidRDefault="00D601F3" w:rsidP="00D601F3">
      <w:pPr>
        <w:spacing w:line="400" w:lineRule="exact"/>
        <w:rPr>
          <w:rFonts w:ascii="MS UI Gothic" w:eastAsia="MS UI Gothic" w:hAnsi="MS UI Gothic"/>
          <w:color w:val="000000" w:themeColor="text1"/>
          <w:sz w:val="24"/>
        </w:rPr>
      </w:pPr>
    </w:p>
    <w:p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１．逸脱/異常について</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lastRenderedPageBreak/>
        <w:t xml:space="preserve">  　　1) 逸脱/異常の考え方</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2) 逸脱/異常の仕組み</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color w:val="000000" w:themeColor="text1"/>
          <w:sz w:val="24"/>
        </w:rPr>
        <w:t xml:space="preserve">  </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２．逸脱の初動調査で行うこと</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1) 逸脱の品質への大きさの確認</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2) ロット内、他のロット、他の製品への広がり確認</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3) 発生頻度の推定</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4) ロットの処置＆対応</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5) 改善/是正処置</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color w:val="000000" w:themeColor="text1"/>
          <w:sz w:val="24"/>
        </w:rPr>
        <w:t xml:space="preserve">  </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３．OOS/OOTについて</w:t>
      </w:r>
    </w:p>
    <w:p w:rsidR="00DE0E24" w:rsidRPr="00456F02" w:rsidRDefault="00DE0E24" w:rsidP="006C1E99">
      <w:pPr>
        <w:spacing w:line="400" w:lineRule="exact"/>
        <w:ind w:firstLineChars="200" w:firstLine="480"/>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1) OOS/OOTの考え方</w:t>
      </w:r>
    </w:p>
    <w:p w:rsidR="00DE0E24" w:rsidRPr="00456F02" w:rsidRDefault="006C1E99"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DE0E24" w:rsidRPr="00456F02">
        <w:rPr>
          <w:rFonts w:ascii="MS UI Gothic" w:eastAsia="MS UI Gothic" w:hAnsi="MS UI Gothic" w:hint="eastAsia"/>
          <w:color w:val="000000" w:themeColor="text1"/>
          <w:sz w:val="24"/>
        </w:rPr>
        <w:t>2) OOS/OOTの仕組み</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3) OOTの導入について（工程能力指数CpとCpkの活用）</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color w:val="000000" w:themeColor="text1"/>
          <w:sz w:val="24"/>
        </w:rPr>
        <w:t xml:space="preserve">  </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４．ラボエラー調査</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1) ラボエラーチエックシート活用</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2) 試験器具、溶液の試験終了時まで保管</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3) 明確なラボエラーが断定できない時</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color w:val="000000" w:themeColor="text1"/>
          <w:sz w:val="24"/>
        </w:rPr>
        <w:t xml:space="preserve">  </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5．製造工程の調査</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1) 該当ロットの逸脱確認</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2) 最近のロットの試験結果の確認</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3) 最近のインプロデータの確認</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color w:val="000000" w:themeColor="text1"/>
          <w:sz w:val="24"/>
        </w:rPr>
        <w:t xml:space="preserve">  </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6．再試験</w:t>
      </w:r>
      <w:r w:rsidR="00D146EE" w:rsidRPr="00456F02">
        <w:rPr>
          <w:rFonts w:ascii="MS UI Gothic" w:eastAsia="MS UI Gothic" w:hAnsi="MS UI Gothic" w:hint="eastAsia"/>
          <w:color w:val="000000" w:themeColor="text1"/>
          <w:sz w:val="24"/>
        </w:rPr>
        <w:t>/再サンプリング</w:t>
      </w:r>
      <w:r w:rsidRPr="00456F02">
        <w:rPr>
          <w:rFonts w:ascii="MS UI Gothic" w:eastAsia="MS UI Gothic" w:hAnsi="MS UI Gothic" w:hint="eastAsia"/>
          <w:color w:val="000000" w:themeColor="text1"/>
          <w:sz w:val="24"/>
        </w:rPr>
        <w:t>の問題点</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1) 再試験のための調査</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2) 試験者数と試験数</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3) 再試験の判定</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color w:val="000000" w:themeColor="text1"/>
          <w:sz w:val="24"/>
        </w:rPr>
        <w:t xml:space="preserve">  </w:t>
      </w:r>
      <w:r w:rsidRPr="00456F02">
        <w:rPr>
          <w:rFonts w:ascii="MS UI Gothic" w:eastAsia="MS UI Gothic" w:hAnsi="MS UI Gothic" w:hint="eastAsia"/>
          <w:color w:val="000000" w:themeColor="text1"/>
          <w:sz w:val="24"/>
        </w:rPr>
        <w:t xml:space="preserve">  </w:t>
      </w:r>
      <w:r w:rsidR="00D146EE" w:rsidRPr="00456F02">
        <w:rPr>
          <w:rFonts w:ascii="MS UI Gothic" w:eastAsia="MS UI Gothic" w:hAnsi="MS UI Gothic" w:hint="eastAsia"/>
          <w:color w:val="000000" w:themeColor="text1"/>
          <w:sz w:val="24"/>
        </w:rPr>
        <w:t>4</w:t>
      </w:r>
      <w:r w:rsidRPr="00456F02">
        <w:rPr>
          <w:rFonts w:ascii="MS UI Gothic" w:eastAsia="MS UI Gothic" w:hAnsi="MS UI Gothic" w:hint="eastAsia"/>
          <w:color w:val="000000" w:themeColor="text1"/>
          <w:sz w:val="24"/>
        </w:rPr>
        <w:t>) サンプリング時の問題有無</w:t>
      </w:r>
    </w:p>
    <w:p w:rsidR="00DE0E24" w:rsidRPr="00456F02" w:rsidRDefault="00D146EE"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5</w:t>
      </w:r>
      <w:r w:rsidR="00DE0E24" w:rsidRPr="00456F02">
        <w:rPr>
          <w:rFonts w:ascii="MS UI Gothic" w:eastAsia="MS UI Gothic" w:hAnsi="MS UI Gothic" w:hint="eastAsia"/>
          <w:color w:val="000000" w:themeColor="text1"/>
          <w:sz w:val="24"/>
        </w:rPr>
        <w:t>) 再サンプリングのための調査</w:t>
      </w:r>
    </w:p>
    <w:p w:rsidR="00DE0E24" w:rsidRPr="00456F02" w:rsidRDefault="00D146EE"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6</w:t>
      </w:r>
      <w:r w:rsidR="00DE0E24" w:rsidRPr="00456F02">
        <w:rPr>
          <w:rFonts w:ascii="MS UI Gothic" w:eastAsia="MS UI Gothic" w:hAnsi="MS UI Gothic" w:hint="eastAsia"/>
          <w:color w:val="000000" w:themeColor="text1"/>
          <w:sz w:val="24"/>
        </w:rPr>
        <w:t>) 再サンプリングの根拠</w:t>
      </w:r>
    </w:p>
    <w:p w:rsidR="00DE0E24" w:rsidRPr="00456F02" w:rsidRDefault="00D146EE"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lastRenderedPageBreak/>
        <w:t xml:space="preserve">    7</w:t>
      </w:r>
      <w:r w:rsidR="00DE0E24" w:rsidRPr="00456F02">
        <w:rPr>
          <w:rFonts w:ascii="MS UI Gothic" w:eastAsia="MS UI Gothic" w:hAnsi="MS UI Gothic" w:hint="eastAsia"/>
          <w:color w:val="000000" w:themeColor="text1"/>
          <w:sz w:val="24"/>
        </w:rPr>
        <w:t>) OOSを考慮して最初にどの程度サンプリングするのか</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color w:val="000000" w:themeColor="text1"/>
          <w:sz w:val="24"/>
        </w:rPr>
        <w:t xml:space="preserve">  </w:t>
      </w:r>
    </w:p>
    <w:p w:rsidR="00DE0E24" w:rsidRPr="00456F02" w:rsidRDefault="00D146EE"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７</w:t>
      </w:r>
      <w:r w:rsidR="00DE0E24" w:rsidRPr="00456F02">
        <w:rPr>
          <w:rFonts w:ascii="MS UI Gothic" w:eastAsia="MS UI Gothic" w:hAnsi="MS UI Gothic" w:hint="eastAsia"/>
          <w:color w:val="000000" w:themeColor="text1"/>
          <w:sz w:val="24"/>
        </w:rPr>
        <w:t xml:space="preserve">． CAPA（是正予防措置）の仕組みとSOP 　</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1）CAPAの仕組み　</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2）SOP　</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3）運用 　</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4）CAPAが正しく実施されていることの根拠としての記録 　</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5）KPI（Key Performance Indicator）として</w:t>
      </w:r>
    </w:p>
    <w:p w:rsidR="00260DCA" w:rsidRPr="00456F02" w:rsidRDefault="00260DCA" w:rsidP="00260DCA">
      <w:pPr>
        <w:spacing w:line="400" w:lineRule="exact"/>
        <w:rPr>
          <w:rFonts w:ascii="MS UI Gothic" w:eastAsia="MS UI Gothic" w:hAnsi="MS UI Gothic"/>
          <w:color w:val="000000" w:themeColor="text1"/>
          <w:sz w:val="24"/>
        </w:rPr>
      </w:pPr>
    </w:p>
    <w:p w:rsidR="00260DCA" w:rsidRPr="00456F02" w:rsidRDefault="00D146EE" w:rsidP="00260DCA">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８</w:t>
      </w:r>
      <w:r w:rsidR="00260DCA" w:rsidRPr="00456F02">
        <w:rPr>
          <w:rFonts w:ascii="MS UI Gothic" w:eastAsia="MS UI Gothic" w:hAnsi="MS UI Gothic" w:hint="eastAsia"/>
          <w:color w:val="000000" w:themeColor="text1"/>
          <w:sz w:val="24"/>
        </w:rPr>
        <w:t>．製造所で起こり得るヒューマンエラー</w:t>
      </w:r>
    </w:p>
    <w:p w:rsidR="00260DCA" w:rsidRPr="00456F02" w:rsidRDefault="00260DCA" w:rsidP="00260DCA">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1)ヒューマンエラーはなぜ起きるか</w:t>
      </w:r>
    </w:p>
    <w:p w:rsidR="00260DCA" w:rsidRPr="00456F02" w:rsidRDefault="00260DCA" w:rsidP="00260DCA">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2)ヒューマンエラーの分類</w:t>
      </w:r>
    </w:p>
    <w:p w:rsidR="00110F80" w:rsidRPr="00456F02" w:rsidRDefault="00260DCA" w:rsidP="00260DCA">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3)他産業の大惨事から学ぶ</w:t>
      </w:r>
    </w:p>
    <w:p w:rsidR="00260DCA" w:rsidRPr="00456F02" w:rsidRDefault="00260DCA" w:rsidP="00260DCA">
      <w:pPr>
        <w:spacing w:line="400" w:lineRule="exact"/>
        <w:rPr>
          <w:rFonts w:ascii="MS UI Gothic" w:eastAsia="MS UI Gothic" w:hAnsi="MS UI Gothic"/>
          <w:color w:val="000000" w:themeColor="text1"/>
          <w:sz w:val="24"/>
        </w:rPr>
      </w:pPr>
    </w:p>
    <w:p w:rsidR="00110F80" w:rsidRPr="00456F02" w:rsidRDefault="00D146EE" w:rsidP="00110F80">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９</w:t>
      </w:r>
      <w:r w:rsidR="00110F80" w:rsidRPr="00456F02">
        <w:rPr>
          <w:rFonts w:ascii="MS UI Gothic" w:eastAsia="MS UI Gothic" w:hAnsi="MS UI Gothic" w:hint="eastAsia"/>
          <w:color w:val="000000" w:themeColor="text1"/>
          <w:sz w:val="24"/>
        </w:rPr>
        <w:t>．品質リスクの項目</w:t>
      </w:r>
    </w:p>
    <w:p w:rsidR="00110F80" w:rsidRPr="00456F02" w:rsidRDefault="00110F80" w:rsidP="00110F80">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6C1E99" w:rsidRPr="00456F02">
        <w:rPr>
          <w:rFonts w:ascii="MS UI Gothic" w:eastAsia="MS UI Gothic" w:hAnsi="MS UI Gothic" w:hint="eastAsia"/>
          <w:color w:val="000000" w:themeColor="text1"/>
          <w:sz w:val="24"/>
        </w:rPr>
        <w:t xml:space="preserve">　</w:t>
      </w:r>
      <w:r w:rsidRPr="00456F02">
        <w:rPr>
          <w:rFonts w:ascii="MS UI Gothic" w:eastAsia="MS UI Gothic" w:hAnsi="MS UI Gothic" w:hint="eastAsia"/>
          <w:color w:val="000000" w:themeColor="text1"/>
          <w:sz w:val="24"/>
        </w:rPr>
        <w:t>1）品質のよくないものが出荷される/製品苦情として来る</w:t>
      </w:r>
    </w:p>
    <w:p w:rsidR="00110F80" w:rsidRPr="00456F02" w:rsidRDefault="00110F80" w:rsidP="00110F80">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6C1E99" w:rsidRPr="00456F02">
        <w:rPr>
          <w:rFonts w:ascii="MS UI Gothic" w:eastAsia="MS UI Gothic" w:hAnsi="MS UI Gothic" w:hint="eastAsia"/>
          <w:color w:val="000000" w:themeColor="text1"/>
          <w:sz w:val="24"/>
        </w:rPr>
        <w:t xml:space="preserve">　</w:t>
      </w:r>
      <w:r w:rsidRPr="00456F02">
        <w:rPr>
          <w:rFonts w:ascii="MS UI Gothic" w:eastAsia="MS UI Gothic" w:hAnsi="MS UI Gothic" w:hint="eastAsia"/>
          <w:color w:val="000000" w:themeColor="text1"/>
          <w:sz w:val="24"/>
        </w:rPr>
        <w:t>・不適切な，逸脱/OOS対応</w:t>
      </w:r>
    </w:p>
    <w:p w:rsidR="00110F80" w:rsidRPr="00456F02" w:rsidRDefault="00110F80" w:rsidP="00110F80">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6C1E99" w:rsidRPr="00456F02">
        <w:rPr>
          <w:rFonts w:ascii="MS UI Gothic" w:eastAsia="MS UI Gothic" w:hAnsi="MS UI Gothic" w:hint="eastAsia"/>
          <w:color w:val="000000" w:themeColor="text1"/>
          <w:sz w:val="24"/>
        </w:rPr>
        <w:t xml:space="preserve">　</w:t>
      </w:r>
      <w:r w:rsidRPr="00456F02">
        <w:rPr>
          <w:rFonts w:ascii="MS UI Gothic" w:eastAsia="MS UI Gothic" w:hAnsi="MS UI Gothic" w:hint="eastAsia"/>
          <w:color w:val="000000" w:themeColor="text1"/>
          <w:sz w:val="24"/>
        </w:rPr>
        <w:t>・年次安定性試験における規格不適合</w:t>
      </w:r>
    </w:p>
    <w:p w:rsidR="00110F80" w:rsidRPr="00456F02" w:rsidRDefault="00110F80" w:rsidP="00110F80">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6C1E99" w:rsidRPr="00456F02">
        <w:rPr>
          <w:rFonts w:ascii="MS UI Gothic" w:eastAsia="MS UI Gothic" w:hAnsi="MS UI Gothic" w:hint="eastAsia"/>
          <w:color w:val="000000" w:themeColor="text1"/>
          <w:sz w:val="24"/>
        </w:rPr>
        <w:t xml:space="preserve">　</w:t>
      </w:r>
      <w:r w:rsidRPr="00456F02">
        <w:rPr>
          <w:rFonts w:ascii="MS UI Gothic" w:eastAsia="MS UI Gothic" w:hAnsi="MS UI Gothic" w:hint="eastAsia"/>
          <w:color w:val="000000" w:themeColor="text1"/>
          <w:sz w:val="24"/>
        </w:rPr>
        <w:t>・製品苦情で回収対象となる苦情</w:t>
      </w:r>
    </w:p>
    <w:p w:rsidR="00110F80" w:rsidRPr="00456F02" w:rsidRDefault="00110F80" w:rsidP="00110F80">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6C1E99" w:rsidRPr="00456F02">
        <w:rPr>
          <w:rFonts w:ascii="MS UI Gothic" w:eastAsia="MS UI Gothic" w:hAnsi="MS UI Gothic" w:hint="eastAsia"/>
          <w:color w:val="000000" w:themeColor="text1"/>
          <w:sz w:val="24"/>
        </w:rPr>
        <w:t xml:space="preserve">　</w:t>
      </w:r>
      <w:r w:rsidRPr="00456F02">
        <w:rPr>
          <w:rFonts w:ascii="MS UI Gothic" w:eastAsia="MS UI Gothic" w:hAnsi="MS UI Gothic" w:hint="eastAsia"/>
          <w:color w:val="000000" w:themeColor="text1"/>
          <w:sz w:val="24"/>
        </w:rPr>
        <w:t>・法定表示違反</w:t>
      </w:r>
    </w:p>
    <w:p w:rsidR="00110F80" w:rsidRPr="00456F02" w:rsidRDefault="00110F80" w:rsidP="00110F80">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6C1E99" w:rsidRPr="00456F02">
        <w:rPr>
          <w:rFonts w:ascii="MS UI Gothic" w:eastAsia="MS UI Gothic" w:hAnsi="MS UI Gothic" w:hint="eastAsia"/>
          <w:color w:val="000000" w:themeColor="text1"/>
          <w:sz w:val="24"/>
        </w:rPr>
        <w:t xml:space="preserve">　</w:t>
      </w:r>
      <w:r w:rsidRPr="00456F02">
        <w:rPr>
          <w:rFonts w:ascii="MS UI Gothic" w:eastAsia="MS UI Gothic" w:hAnsi="MS UI Gothic" w:hint="eastAsia"/>
          <w:color w:val="000000" w:themeColor="text1"/>
          <w:sz w:val="24"/>
        </w:rPr>
        <w:t>2）レギュレーションへの不適合</w:t>
      </w:r>
    </w:p>
    <w:p w:rsidR="00110F80" w:rsidRPr="00456F02" w:rsidRDefault="00110F80" w:rsidP="00110F80">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6C1E99" w:rsidRPr="00456F02">
        <w:rPr>
          <w:rFonts w:ascii="MS UI Gothic" w:eastAsia="MS UI Gothic" w:hAnsi="MS UI Gothic" w:hint="eastAsia"/>
          <w:color w:val="000000" w:themeColor="text1"/>
          <w:sz w:val="24"/>
        </w:rPr>
        <w:t xml:space="preserve">　</w:t>
      </w:r>
      <w:r w:rsidRPr="00456F02">
        <w:rPr>
          <w:rFonts w:ascii="MS UI Gothic" w:eastAsia="MS UI Gothic" w:hAnsi="MS UI Gothic" w:hint="eastAsia"/>
          <w:color w:val="000000" w:themeColor="text1"/>
          <w:sz w:val="24"/>
        </w:rPr>
        <w:t>・製造販売承認書の記載事項から逸脱する</w:t>
      </w:r>
    </w:p>
    <w:p w:rsidR="00110F80" w:rsidRPr="00456F02" w:rsidRDefault="00110F80" w:rsidP="00110F80">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6C1E99" w:rsidRPr="00456F02">
        <w:rPr>
          <w:rFonts w:ascii="MS UI Gothic" w:eastAsia="MS UI Gothic" w:hAnsi="MS UI Gothic" w:hint="eastAsia"/>
          <w:color w:val="000000" w:themeColor="text1"/>
          <w:sz w:val="24"/>
        </w:rPr>
        <w:t xml:space="preserve">　</w:t>
      </w:r>
      <w:r w:rsidRPr="00456F02">
        <w:rPr>
          <w:rFonts w:ascii="MS UI Gothic" w:eastAsia="MS UI Gothic" w:hAnsi="MS UI Gothic" w:hint="eastAsia"/>
          <w:color w:val="000000" w:themeColor="text1"/>
          <w:sz w:val="24"/>
        </w:rPr>
        <w:t>・変更管理が適切でなく，製造販売承認書に反映されない</w:t>
      </w:r>
    </w:p>
    <w:p w:rsidR="00110F80" w:rsidRPr="00456F02" w:rsidRDefault="00110F80" w:rsidP="00110F80">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6C1E99" w:rsidRPr="00456F02">
        <w:rPr>
          <w:rFonts w:ascii="MS UI Gothic" w:eastAsia="MS UI Gothic" w:hAnsi="MS UI Gothic" w:hint="eastAsia"/>
          <w:color w:val="000000" w:themeColor="text1"/>
          <w:sz w:val="24"/>
        </w:rPr>
        <w:t xml:space="preserve">　</w:t>
      </w:r>
      <w:r w:rsidRPr="00456F02">
        <w:rPr>
          <w:rFonts w:ascii="MS UI Gothic" w:eastAsia="MS UI Gothic" w:hAnsi="MS UI Gothic" w:hint="eastAsia"/>
          <w:color w:val="000000" w:themeColor="text1"/>
          <w:sz w:val="24"/>
        </w:rPr>
        <w:t>・原薬/委託先管理が適切でなく，製造販売承認書に反映されない</w:t>
      </w:r>
    </w:p>
    <w:p w:rsidR="00110F80" w:rsidRPr="00456F02" w:rsidRDefault="00110F80" w:rsidP="00110F80">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6C1E99" w:rsidRPr="00456F02">
        <w:rPr>
          <w:rFonts w:ascii="MS UI Gothic" w:eastAsia="MS UI Gothic" w:hAnsi="MS UI Gothic" w:hint="eastAsia"/>
          <w:color w:val="000000" w:themeColor="text1"/>
          <w:sz w:val="24"/>
        </w:rPr>
        <w:t xml:space="preserve">　</w:t>
      </w:r>
      <w:r w:rsidRPr="00456F02">
        <w:rPr>
          <w:rFonts w:ascii="MS UI Gothic" w:eastAsia="MS UI Gothic" w:hAnsi="MS UI Gothic" w:hint="eastAsia"/>
          <w:color w:val="000000" w:themeColor="text1"/>
          <w:sz w:val="24"/>
        </w:rPr>
        <w:t>3）査察（GMP適合性調査含む）での不適合</w:t>
      </w:r>
    </w:p>
    <w:p w:rsidR="00110F80" w:rsidRPr="00456F02" w:rsidRDefault="00110F80" w:rsidP="00110F80">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6C1E99" w:rsidRPr="00456F02">
        <w:rPr>
          <w:rFonts w:ascii="MS UI Gothic" w:eastAsia="MS UI Gothic" w:hAnsi="MS UI Gothic" w:hint="eastAsia"/>
          <w:color w:val="000000" w:themeColor="text1"/>
          <w:sz w:val="24"/>
        </w:rPr>
        <w:t xml:space="preserve">　</w:t>
      </w:r>
      <w:r w:rsidRPr="00456F02">
        <w:rPr>
          <w:rFonts w:ascii="MS UI Gothic" w:eastAsia="MS UI Gothic" w:hAnsi="MS UI Gothic" w:hint="eastAsia"/>
          <w:color w:val="000000" w:themeColor="text1"/>
          <w:sz w:val="24"/>
        </w:rPr>
        <w:t>・新製品申請時のGMP適合性調査に期日まで適合しないため，新製品の承認が遅れる</w:t>
      </w:r>
    </w:p>
    <w:p w:rsidR="00110F80" w:rsidRPr="00456F02" w:rsidRDefault="00110F80" w:rsidP="006C1E99">
      <w:pPr>
        <w:spacing w:line="400" w:lineRule="exact"/>
        <w:ind w:firstLineChars="100" w:firstLine="240"/>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・定期あるいは一変時のGMP適合性調査で問題点が見つかり製造に影響する</w:t>
      </w:r>
    </w:p>
    <w:p w:rsidR="00110F80" w:rsidRPr="00456F02" w:rsidRDefault="00110F80" w:rsidP="006C1E99">
      <w:pPr>
        <w:spacing w:line="400" w:lineRule="exact"/>
        <w:ind w:firstLineChars="100" w:firstLine="240"/>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・外部の査察での不備が，自社にも影響する</w:t>
      </w:r>
    </w:p>
    <w:p w:rsidR="00110F80" w:rsidRPr="00456F02" w:rsidRDefault="00110F80" w:rsidP="00DE0E24">
      <w:pPr>
        <w:spacing w:line="400" w:lineRule="exact"/>
        <w:rPr>
          <w:rFonts w:ascii="MS UI Gothic" w:eastAsia="MS UI Gothic" w:hAnsi="MS UI Gothic"/>
          <w:color w:val="000000" w:themeColor="text1"/>
          <w:sz w:val="24"/>
        </w:rPr>
      </w:pPr>
    </w:p>
    <w:p w:rsidR="00DE0E24" w:rsidRPr="00456F02" w:rsidRDefault="00260DCA"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1</w:t>
      </w:r>
      <w:r w:rsidR="00D146EE" w:rsidRPr="00456F02">
        <w:rPr>
          <w:rFonts w:ascii="MS UI Gothic" w:eastAsia="MS UI Gothic" w:hAnsi="MS UI Gothic" w:hint="eastAsia"/>
          <w:color w:val="000000" w:themeColor="text1"/>
          <w:sz w:val="24"/>
        </w:rPr>
        <w:t>0</w:t>
      </w:r>
      <w:r w:rsidRPr="00456F02">
        <w:rPr>
          <w:rFonts w:ascii="MS UI Gothic" w:eastAsia="MS UI Gothic" w:hAnsi="MS UI Gothic" w:hint="eastAsia"/>
          <w:color w:val="000000" w:themeColor="text1"/>
          <w:sz w:val="24"/>
        </w:rPr>
        <w:t>．</w:t>
      </w:r>
      <w:r w:rsidR="00DE0E24" w:rsidRPr="00456F02">
        <w:rPr>
          <w:rFonts w:ascii="MS UI Gothic" w:eastAsia="MS UI Gothic" w:hAnsi="MS UI Gothic" w:hint="eastAsia"/>
          <w:color w:val="000000" w:themeColor="text1"/>
          <w:sz w:val="24"/>
        </w:rPr>
        <w:t>実際の事例でケース・スタディ</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1）バラ包装のキャップを開けたら虫があった（製品苦情）　</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lastRenderedPageBreak/>
        <w:t xml:space="preserve"> 　　2）ドリンク剤の使用期限と製造番号の捺印が逆になっている（製品苦情）</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3）注射剤の粉末充填品をろ過したらフィルターに多くの異物（大学病院薬剤部からの苦情）</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4）</w:t>
      </w:r>
      <w:r w:rsidR="000A68C4" w:rsidRPr="00456F02">
        <w:rPr>
          <w:rFonts w:ascii="MS UI Gothic" w:eastAsia="MS UI Gothic" w:hAnsi="MS UI Gothic" w:hint="eastAsia"/>
          <w:color w:val="000000" w:themeColor="text1"/>
          <w:sz w:val="24"/>
        </w:rPr>
        <w:t>グローバル</w:t>
      </w:r>
      <w:r w:rsidRPr="00456F02">
        <w:rPr>
          <w:rFonts w:ascii="MS UI Gothic" w:eastAsia="MS UI Gothic" w:hAnsi="MS UI Gothic" w:hint="eastAsia"/>
          <w:color w:val="000000" w:themeColor="text1"/>
          <w:sz w:val="24"/>
        </w:rPr>
        <w:t>原薬の中に，ガラス異物が何個か見つかった（逸脱）</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5）注射剤のバイアル瓶の個装箱への包装時に他社製品のフリップキャップが見つかった（逸脱）</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6）注射剤のバイアル瓶の不溶性異物試験で繊維が幾つか見つかった（OOS）</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7）注射剤の溶解液の経年品でフレークスが見つかった（安定性試験）</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8）品質再評価の試験方法が，1/12個アウトにでている（新規試験方法設定）</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9）他社製品の自社への販売移管時の品質評価（導入時の品質評価）</w:t>
      </w:r>
    </w:p>
    <w:p w:rsidR="00DE0E24" w:rsidRPr="00456F02" w:rsidRDefault="000A68C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DE0E24" w:rsidRPr="00456F02">
        <w:rPr>
          <w:rFonts w:ascii="MS UI Gothic" w:eastAsia="MS UI Gothic" w:hAnsi="MS UI Gothic" w:hint="eastAsia"/>
          <w:color w:val="000000" w:themeColor="text1"/>
          <w:sz w:val="24"/>
        </w:rPr>
        <w:t>10）ドリンク剤（食品）の栄養成分表示ミスが見つかった（問い合わせ）</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1</w:t>
      </w:r>
      <w:r w:rsidR="00D567AC" w:rsidRPr="00456F02">
        <w:rPr>
          <w:rFonts w:ascii="MS UI Gothic" w:eastAsia="MS UI Gothic" w:hAnsi="MS UI Gothic" w:hint="eastAsia"/>
          <w:color w:val="000000" w:themeColor="text1"/>
          <w:sz w:val="24"/>
        </w:rPr>
        <w:t>1</w:t>
      </w:r>
      <w:r w:rsidRPr="00456F02">
        <w:rPr>
          <w:rFonts w:ascii="MS UI Gothic" w:eastAsia="MS UI Gothic" w:hAnsi="MS UI Gothic" w:hint="eastAsia"/>
          <w:color w:val="000000" w:themeColor="text1"/>
          <w:sz w:val="24"/>
        </w:rPr>
        <w:t>）製造販売承認書からの逸脱（一変事項の個所だが品質には影響しない）</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D567AC" w:rsidRPr="00456F02">
        <w:rPr>
          <w:rFonts w:ascii="MS UI Gothic" w:eastAsia="MS UI Gothic" w:hAnsi="MS UI Gothic" w:hint="eastAsia"/>
          <w:color w:val="000000" w:themeColor="text1"/>
          <w:sz w:val="24"/>
        </w:rPr>
        <w:t>12</w:t>
      </w:r>
      <w:r w:rsidRPr="00456F02">
        <w:rPr>
          <w:rFonts w:ascii="MS UI Gothic" w:eastAsia="MS UI Gothic" w:hAnsi="MS UI Gothic" w:hint="eastAsia"/>
          <w:color w:val="000000" w:themeColor="text1"/>
          <w:sz w:val="24"/>
        </w:rPr>
        <w:t>）注射剤委託製造所で不溶性異物試験が適合しない（欠品のリスク）</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D567AC" w:rsidRPr="00456F02">
        <w:rPr>
          <w:rFonts w:ascii="MS UI Gothic" w:eastAsia="MS UI Gothic" w:hAnsi="MS UI Gothic" w:hint="eastAsia"/>
          <w:color w:val="000000" w:themeColor="text1"/>
          <w:sz w:val="24"/>
        </w:rPr>
        <w:t>13</w:t>
      </w:r>
      <w:r w:rsidRPr="00456F02">
        <w:rPr>
          <w:rFonts w:ascii="MS UI Gothic" w:eastAsia="MS UI Gothic" w:hAnsi="MS UI Gothic" w:hint="eastAsia"/>
          <w:color w:val="000000" w:themeColor="text1"/>
          <w:sz w:val="24"/>
        </w:rPr>
        <w:t>）仕入れ品の製造業の更新時に品目漏れがあり，製造所のある県の監視指導が製品回収を示唆している（仕入れ品先の品質保証）</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D567AC" w:rsidRPr="00456F02">
        <w:rPr>
          <w:rFonts w:ascii="MS UI Gothic" w:eastAsia="MS UI Gothic" w:hAnsi="MS UI Gothic" w:hint="eastAsia"/>
          <w:color w:val="000000" w:themeColor="text1"/>
          <w:sz w:val="24"/>
        </w:rPr>
        <w:t>14</w:t>
      </w:r>
      <w:r w:rsidRPr="00456F02">
        <w:rPr>
          <w:rFonts w:ascii="MS UI Gothic" w:eastAsia="MS UI Gothic" w:hAnsi="MS UI Gothic" w:hint="eastAsia"/>
          <w:color w:val="000000" w:themeColor="text1"/>
          <w:sz w:val="24"/>
        </w:rPr>
        <w:t>）処方成分でないものを製造工程で使用していることが判明（レギュレーション厳格化への対応）</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D567AC" w:rsidRPr="00456F02">
        <w:rPr>
          <w:rFonts w:ascii="MS UI Gothic" w:eastAsia="MS UI Gothic" w:hAnsi="MS UI Gothic" w:hint="eastAsia"/>
          <w:color w:val="000000" w:themeColor="text1"/>
          <w:sz w:val="24"/>
        </w:rPr>
        <w:t>15</w:t>
      </w:r>
      <w:r w:rsidRPr="00456F02">
        <w:rPr>
          <w:rFonts w:ascii="MS UI Gothic" w:eastAsia="MS UI Gothic" w:hAnsi="MS UI Gothic" w:hint="eastAsia"/>
          <w:color w:val="000000" w:themeColor="text1"/>
          <w:sz w:val="24"/>
        </w:rPr>
        <w:t>）ある製品のOOSが何度も発生している（当局査察時のリスクと収去時のリスク）</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D567AC" w:rsidRPr="00456F02">
        <w:rPr>
          <w:rFonts w:ascii="MS UI Gothic" w:eastAsia="MS UI Gothic" w:hAnsi="MS UI Gothic" w:hint="eastAsia"/>
          <w:color w:val="000000" w:themeColor="text1"/>
          <w:sz w:val="24"/>
        </w:rPr>
        <w:t>16</w:t>
      </w:r>
      <w:r w:rsidRPr="00456F02">
        <w:rPr>
          <w:rFonts w:ascii="MS UI Gothic" w:eastAsia="MS UI Gothic" w:hAnsi="MS UI Gothic" w:hint="eastAsia"/>
          <w:color w:val="000000" w:themeColor="text1"/>
          <w:sz w:val="24"/>
        </w:rPr>
        <w:t>）研開から移管された注射剤の新製品の不溶性異物の不良率が高い（研開からの移管時の品質保証）</w:t>
      </w:r>
    </w:p>
    <w:p w:rsidR="00DE0E24"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D567AC" w:rsidRPr="00456F02">
        <w:rPr>
          <w:rFonts w:ascii="MS UI Gothic" w:eastAsia="MS UI Gothic" w:hAnsi="MS UI Gothic" w:hint="eastAsia"/>
          <w:color w:val="000000" w:themeColor="text1"/>
          <w:sz w:val="24"/>
        </w:rPr>
        <w:t>17</w:t>
      </w:r>
      <w:r w:rsidRPr="00456F02">
        <w:rPr>
          <w:rFonts w:ascii="MS UI Gothic" w:eastAsia="MS UI Gothic" w:hAnsi="MS UI Gothic" w:hint="eastAsia"/>
          <w:color w:val="000000" w:themeColor="text1"/>
          <w:sz w:val="24"/>
        </w:rPr>
        <w:t>）注射剤の海外製造所が買収され，注射剤棟とそれ以外に分離される（海外買収時の対応）</w:t>
      </w:r>
    </w:p>
    <w:p w:rsidR="00D601F3" w:rsidRPr="00456F02" w:rsidRDefault="00DE0E24" w:rsidP="00DE0E24">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D567AC" w:rsidRPr="00456F02">
        <w:rPr>
          <w:rFonts w:ascii="MS UI Gothic" w:eastAsia="MS UI Gothic" w:hAnsi="MS UI Gothic" w:hint="eastAsia"/>
          <w:color w:val="000000" w:themeColor="text1"/>
          <w:sz w:val="24"/>
        </w:rPr>
        <w:t>18</w:t>
      </w:r>
      <w:r w:rsidRPr="00456F02">
        <w:rPr>
          <w:rFonts w:ascii="MS UI Gothic" w:eastAsia="MS UI Gothic" w:hAnsi="MS UI Gothic" w:hint="eastAsia"/>
          <w:color w:val="000000" w:themeColor="text1"/>
          <w:sz w:val="24"/>
        </w:rPr>
        <w:t>）新規申請中に製造所がFDA483Formを受け，自主操業停止決断/承認後1年後に欠品（新規申請中の安定供給について）</w:t>
      </w:r>
    </w:p>
    <w:p w:rsidR="00D601F3" w:rsidRPr="00456F02" w:rsidRDefault="00D601F3" w:rsidP="00D601F3">
      <w:pPr>
        <w:spacing w:line="400" w:lineRule="exact"/>
        <w:rPr>
          <w:rFonts w:ascii="MS UI Gothic" w:eastAsia="MS UI Gothic" w:hAnsi="MS UI Gothic"/>
          <w:color w:val="000000" w:themeColor="text1"/>
          <w:sz w:val="24"/>
        </w:rPr>
      </w:pPr>
    </w:p>
    <w:p w:rsidR="00D146EE" w:rsidRPr="00456F02" w:rsidRDefault="00D146EE" w:rsidP="00D146EE">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11．GMP基準への上乗せ基準（製造で品質を造り込む）</w:t>
      </w:r>
    </w:p>
    <w:p w:rsidR="00D146EE" w:rsidRPr="00456F02" w:rsidRDefault="00D146EE" w:rsidP="00D146EE">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0A68C4" w:rsidRPr="00456F02">
        <w:rPr>
          <w:rFonts w:ascii="MS UI Gothic" w:eastAsia="MS UI Gothic" w:hAnsi="MS UI Gothic"/>
          <w:color w:val="000000" w:themeColor="text1"/>
          <w:sz w:val="24"/>
        </w:rPr>
        <w:t xml:space="preserve"> </w:t>
      </w:r>
      <w:r w:rsidRPr="00456F02">
        <w:rPr>
          <w:rFonts w:ascii="MS UI Gothic" w:eastAsia="MS UI Gothic" w:hAnsi="MS UI Gothic" w:hint="eastAsia"/>
          <w:color w:val="000000" w:themeColor="text1"/>
          <w:sz w:val="24"/>
        </w:rPr>
        <w:t>1）ラインで薬機法違反を造らない（フェール・セーフの考え）</w:t>
      </w:r>
    </w:p>
    <w:p w:rsidR="00D146EE" w:rsidRPr="00456F02" w:rsidRDefault="00D146EE" w:rsidP="00D146EE">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0A68C4" w:rsidRPr="00456F02">
        <w:rPr>
          <w:rFonts w:ascii="MS UI Gothic" w:eastAsia="MS UI Gothic" w:hAnsi="MS UI Gothic"/>
          <w:color w:val="000000" w:themeColor="text1"/>
          <w:sz w:val="24"/>
        </w:rPr>
        <w:t xml:space="preserve"> </w:t>
      </w:r>
      <w:r w:rsidRPr="00456F02">
        <w:rPr>
          <w:rFonts w:ascii="MS UI Gothic" w:eastAsia="MS UI Gothic" w:hAnsi="MS UI Gothic" w:hint="eastAsia"/>
          <w:color w:val="000000" w:themeColor="text1"/>
          <w:sz w:val="24"/>
        </w:rPr>
        <w:t xml:space="preserve">2）表示資材はラインでバーコード管理（異種品の全数保証）   </w:t>
      </w:r>
    </w:p>
    <w:p w:rsidR="00D146EE" w:rsidRPr="00456F02" w:rsidRDefault="00D146EE" w:rsidP="00D146EE">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0A68C4" w:rsidRPr="00456F02">
        <w:rPr>
          <w:rFonts w:ascii="MS UI Gothic" w:eastAsia="MS UI Gothic" w:hAnsi="MS UI Gothic"/>
          <w:color w:val="000000" w:themeColor="text1"/>
          <w:sz w:val="24"/>
        </w:rPr>
        <w:t xml:space="preserve"> </w:t>
      </w:r>
      <w:r w:rsidRPr="00456F02">
        <w:rPr>
          <w:rFonts w:ascii="MS UI Gothic" w:eastAsia="MS UI Gothic" w:hAnsi="MS UI Gothic" w:hint="eastAsia"/>
          <w:color w:val="000000" w:themeColor="text1"/>
          <w:sz w:val="24"/>
        </w:rPr>
        <w:t>3）金属は粉と成形で二度検査</w:t>
      </w:r>
    </w:p>
    <w:p w:rsidR="00D146EE" w:rsidRPr="00456F02" w:rsidRDefault="00D146EE" w:rsidP="00D146EE">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0A68C4" w:rsidRPr="00456F02">
        <w:rPr>
          <w:rFonts w:ascii="MS UI Gothic" w:eastAsia="MS UI Gothic" w:hAnsi="MS UI Gothic"/>
          <w:color w:val="000000" w:themeColor="text1"/>
          <w:sz w:val="24"/>
        </w:rPr>
        <w:t xml:space="preserve"> </w:t>
      </w:r>
      <w:r w:rsidRPr="00456F02">
        <w:rPr>
          <w:rFonts w:ascii="MS UI Gothic" w:eastAsia="MS UI Gothic" w:hAnsi="MS UI Gothic" w:hint="eastAsia"/>
          <w:color w:val="000000" w:themeColor="text1"/>
          <w:sz w:val="24"/>
        </w:rPr>
        <w:t>4）直接薬剤に接する資材の異物対策</w:t>
      </w:r>
    </w:p>
    <w:p w:rsidR="00D146EE" w:rsidRPr="00456F02" w:rsidRDefault="00D146EE" w:rsidP="00D146EE">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0A68C4" w:rsidRPr="00456F02">
        <w:rPr>
          <w:rFonts w:ascii="MS UI Gothic" w:eastAsia="MS UI Gothic" w:hAnsi="MS UI Gothic"/>
          <w:color w:val="000000" w:themeColor="text1"/>
          <w:sz w:val="24"/>
        </w:rPr>
        <w:t xml:space="preserve"> </w:t>
      </w:r>
      <w:r w:rsidRPr="00456F02">
        <w:rPr>
          <w:rFonts w:ascii="MS UI Gothic" w:eastAsia="MS UI Gothic" w:hAnsi="MS UI Gothic" w:hint="eastAsia"/>
          <w:color w:val="000000" w:themeColor="text1"/>
          <w:sz w:val="24"/>
        </w:rPr>
        <w:t>5）師過可能な原料は師過/ろ過する</w:t>
      </w:r>
    </w:p>
    <w:p w:rsidR="00D146EE" w:rsidRPr="00456F02" w:rsidRDefault="00D146EE" w:rsidP="00D146EE">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0A68C4" w:rsidRPr="00456F02">
        <w:rPr>
          <w:rFonts w:ascii="MS UI Gothic" w:eastAsia="MS UI Gothic" w:hAnsi="MS UI Gothic"/>
          <w:color w:val="000000" w:themeColor="text1"/>
          <w:sz w:val="24"/>
        </w:rPr>
        <w:t xml:space="preserve"> </w:t>
      </w:r>
      <w:r w:rsidRPr="00456F02">
        <w:rPr>
          <w:rFonts w:ascii="MS UI Gothic" w:eastAsia="MS UI Gothic" w:hAnsi="MS UI Gothic" w:hint="eastAsia"/>
          <w:color w:val="000000" w:themeColor="text1"/>
          <w:sz w:val="24"/>
        </w:rPr>
        <w:t>6）外観のビデオ検査</w:t>
      </w:r>
    </w:p>
    <w:p w:rsidR="00D146EE" w:rsidRPr="00456F02" w:rsidRDefault="00D146EE" w:rsidP="00D146EE">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lastRenderedPageBreak/>
        <w:t xml:space="preserve">  </w:t>
      </w:r>
      <w:r w:rsidR="000A68C4" w:rsidRPr="00456F02">
        <w:rPr>
          <w:rFonts w:ascii="MS UI Gothic" w:eastAsia="MS UI Gothic" w:hAnsi="MS UI Gothic"/>
          <w:color w:val="000000" w:themeColor="text1"/>
          <w:sz w:val="24"/>
        </w:rPr>
        <w:t xml:space="preserve"> </w:t>
      </w:r>
      <w:r w:rsidRPr="00456F02">
        <w:rPr>
          <w:rFonts w:ascii="MS UI Gothic" w:eastAsia="MS UI Gothic" w:hAnsi="MS UI Gothic" w:hint="eastAsia"/>
          <w:color w:val="000000" w:themeColor="text1"/>
          <w:sz w:val="24"/>
        </w:rPr>
        <w:t>7）異種品のラインでの検出</w:t>
      </w:r>
    </w:p>
    <w:p w:rsidR="00D146EE" w:rsidRPr="00456F02" w:rsidRDefault="00D146EE" w:rsidP="000A68C4">
      <w:pPr>
        <w:spacing w:line="400" w:lineRule="exact"/>
        <w:ind w:firstLineChars="150" w:firstLine="360"/>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8）テストサンプルの管理</w:t>
      </w:r>
    </w:p>
    <w:p w:rsidR="00D146EE" w:rsidRPr="00456F02" w:rsidRDefault="00D146EE" w:rsidP="00D601F3">
      <w:pPr>
        <w:spacing w:line="400" w:lineRule="exact"/>
        <w:rPr>
          <w:rFonts w:ascii="MS UI Gothic" w:eastAsia="MS UI Gothic" w:hAnsi="MS UI Gothic"/>
          <w:color w:val="000000" w:themeColor="text1"/>
          <w:sz w:val="24"/>
        </w:rPr>
      </w:pPr>
    </w:p>
    <w:p w:rsidR="00B61E55" w:rsidRPr="00456F02" w:rsidRDefault="00B61E55" w:rsidP="00D601F3">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12.　偽証・隠ぺいの事例とその防止</w:t>
      </w:r>
    </w:p>
    <w:p w:rsidR="00B61E55" w:rsidRPr="00456F02" w:rsidRDefault="00B61E55" w:rsidP="00D601F3">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1)他産業の事例</w:t>
      </w:r>
    </w:p>
    <w:p w:rsidR="00B61E55" w:rsidRPr="00456F02" w:rsidRDefault="00B61E55" w:rsidP="00D601F3">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2)医薬品産業での偽造、隠ぺいの事例</w:t>
      </w:r>
    </w:p>
    <w:p w:rsidR="00B61E55" w:rsidRPr="00456F02" w:rsidRDefault="00B61E55" w:rsidP="00D601F3">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3)重大な品質問題が生じた時の対応</w:t>
      </w:r>
    </w:p>
    <w:p w:rsidR="00B61E55" w:rsidRPr="00456F02" w:rsidRDefault="00B61E55" w:rsidP="00D601F3">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4)作業者が隠ぺい・偽証した事例とその対応</w:t>
      </w:r>
    </w:p>
    <w:p w:rsidR="00B61E55" w:rsidRPr="00456F02" w:rsidRDefault="00B61E55" w:rsidP="00D601F3">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5)マネージメントの対応</w:t>
      </w:r>
    </w:p>
    <w:p w:rsidR="00B61E55" w:rsidRPr="00456F02" w:rsidRDefault="00B61E55" w:rsidP="00D601F3">
      <w:pPr>
        <w:spacing w:line="400" w:lineRule="exact"/>
        <w:rPr>
          <w:rFonts w:ascii="MS UI Gothic" w:eastAsia="MS UI Gothic" w:hAnsi="MS UI Gothic"/>
          <w:color w:val="000000" w:themeColor="text1"/>
          <w:sz w:val="24"/>
        </w:rPr>
      </w:pPr>
    </w:p>
    <w:p w:rsidR="00D567AC" w:rsidRPr="00456F02" w:rsidRDefault="00260DCA" w:rsidP="00260DCA">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1</w:t>
      </w:r>
      <w:r w:rsidR="00D567AC" w:rsidRPr="00456F02">
        <w:rPr>
          <w:rFonts w:ascii="MS UI Gothic" w:eastAsia="MS UI Gothic" w:hAnsi="MS UI Gothic" w:hint="eastAsia"/>
          <w:color w:val="000000" w:themeColor="text1"/>
          <w:sz w:val="24"/>
        </w:rPr>
        <w:t>3</w:t>
      </w:r>
      <w:r w:rsidRPr="00456F02">
        <w:rPr>
          <w:rFonts w:ascii="MS UI Gothic" w:eastAsia="MS UI Gothic" w:hAnsi="MS UI Gothic" w:hint="eastAsia"/>
          <w:color w:val="000000" w:themeColor="text1"/>
          <w:sz w:val="24"/>
        </w:rPr>
        <w:t>．</w:t>
      </w:r>
      <w:r w:rsidR="00D567AC" w:rsidRPr="00456F02">
        <w:rPr>
          <w:rFonts w:ascii="MS UI Gothic" w:eastAsia="MS UI Gothic" w:hAnsi="MS UI Gothic" w:hint="eastAsia"/>
          <w:color w:val="000000" w:themeColor="text1"/>
          <w:sz w:val="24"/>
        </w:rPr>
        <w:t>PMDAの査察によるGMP違反指摘事項と製品回収</w:t>
      </w:r>
    </w:p>
    <w:p w:rsidR="00D567AC" w:rsidRPr="00456F02" w:rsidRDefault="00D567AC" w:rsidP="00260DCA">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1)GMP違反による製品回収（韓国製造所）</w:t>
      </w:r>
    </w:p>
    <w:p w:rsidR="00D567AC" w:rsidRPr="00456F02" w:rsidRDefault="00D567AC" w:rsidP="00260DCA">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2)GMP違反による製品回収（日本国内製造所）</w:t>
      </w:r>
    </w:p>
    <w:p w:rsidR="00D567AC" w:rsidRPr="00456F02" w:rsidRDefault="00D567AC" w:rsidP="00260DCA">
      <w:pPr>
        <w:spacing w:line="400" w:lineRule="exact"/>
        <w:rPr>
          <w:rFonts w:ascii="MS UI Gothic" w:eastAsia="MS UI Gothic" w:hAnsi="MS UI Gothic"/>
          <w:color w:val="000000" w:themeColor="text1"/>
          <w:sz w:val="24"/>
        </w:rPr>
      </w:pPr>
    </w:p>
    <w:p w:rsidR="00260DCA" w:rsidRPr="00456F02" w:rsidRDefault="00D567AC" w:rsidP="00260DCA">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14.</w:t>
      </w:r>
      <w:r w:rsidR="00713014" w:rsidRPr="00456F02">
        <w:rPr>
          <w:rFonts w:ascii="MS UI Gothic" w:eastAsia="MS UI Gothic" w:hAnsi="MS UI Gothic" w:hint="eastAsia"/>
          <w:color w:val="000000" w:themeColor="text1"/>
          <w:sz w:val="24"/>
        </w:rPr>
        <w:t>教育訓練/</w:t>
      </w:r>
      <w:r w:rsidR="00260DCA" w:rsidRPr="00456F02">
        <w:rPr>
          <w:rFonts w:ascii="MS UI Gothic" w:eastAsia="MS UI Gothic" w:hAnsi="MS UI Gothic" w:hint="eastAsia"/>
          <w:color w:val="000000" w:themeColor="text1"/>
          <w:sz w:val="24"/>
        </w:rPr>
        <w:t>Quality　Cultureへの取り組み</w:t>
      </w:r>
    </w:p>
    <w:p w:rsidR="00260DCA" w:rsidRPr="00456F02" w:rsidRDefault="00260DCA" w:rsidP="006C1E99">
      <w:pPr>
        <w:spacing w:line="400" w:lineRule="exact"/>
        <w:ind w:firstLineChars="100" w:firstLine="240"/>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1)SOPの認識</w:t>
      </w:r>
    </w:p>
    <w:p w:rsidR="00260DCA" w:rsidRPr="00456F02" w:rsidRDefault="00260DCA" w:rsidP="006C1E99">
      <w:pPr>
        <w:spacing w:line="400" w:lineRule="exact"/>
        <w:ind w:firstLineChars="100" w:firstLine="240"/>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2)ヒューマンエラーと故意との違い</w:t>
      </w:r>
    </w:p>
    <w:p w:rsidR="00D146EE" w:rsidRPr="00456F02" w:rsidRDefault="00260DCA" w:rsidP="006C1E99">
      <w:pPr>
        <w:spacing w:line="400" w:lineRule="exact"/>
        <w:ind w:firstLineChars="100" w:firstLine="240"/>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3)</w:t>
      </w:r>
      <w:r w:rsidR="00D146EE" w:rsidRPr="00456F02">
        <w:rPr>
          <w:rFonts w:ascii="MS UI Gothic" w:eastAsia="MS UI Gothic" w:hAnsi="MS UI Gothic" w:hint="eastAsia"/>
          <w:color w:val="000000" w:themeColor="text1"/>
          <w:sz w:val="24"/>
        </w:rPr>
        <w:t>認定制度</w:t>
      </w:r>
    </w:p>
    <w:p w:rsidR="000A68C4" w:rsidRPr="00456F02" w:rsidRDefault="00D146EE" w:rsidP="000A68C4">
      <w:pPr>
        <w:spacing w:line="400" w:lineRule="exact"/>
        <w:ind w:firstLineChars="100" w:firstLine="240"/>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4）ノウハウ集</w:t>
      </w:r>
      <w:r w:rsidR="000A68C4" w:rsidRPr="00456F02">
        <w:rPr>
          <w:rFonts w:ascii="MS UI Gothic" w:eastAsia="MS UI Gothic" w:hAnsi="MS UI Gothic" w:hint="eastAsia"/>
          <w:color w:val="000000" w:themeColor="text1"/>
          <w:sz w:val="24"/>
        </w:rPr>
        <w:t xml:space="preserve"> </w:t>
      </w:r>
    </w:p>
    <w:p w:rsidR="00260DCA" w:rsidRPr="00456F02" w:rsidRDefault="00D146EE" w:rsidP="000A68C4">
      <w:pPr>
        <w:spacing w:line="400" w:lineRule="exact"/>
        <w:ind w:firstLineChars="200" w:firstLine="480"/>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5）</w:t>
      </w:r>
      <w:r w:rsidR="00260DCA" w:rsidRPr="00456F02">
        <w:rPr>
          <w:rFonts w:ascii="MS UI Gothic" w:eastAsia="MS UI Gothic" w:hAnsi="MS UI Gothic" w:hint="eastAsia"/>
          <w:color w:val="000000" w:themeColor="text1"/>
          <w:sz w:val="24"/>
        </w:rPr>
        <w:t>違反ができないGMP仕組みが人を守る</w:t>
      </w:r>
    </w:p>
    <w:p w:rsidR="00260DCA" w:rsidRPr="00456F02" w:rsidRDefault="00260DCA" w:rsidP="00260DCA">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6C1E99" w:rsidRPr="00456F02">
        <w:rPr>
          <w:rFonts w:ascii="MS UI Gothic" w:eastAsia="MS UI Gothic" w:hAnsi="MS UI Gothic" w:hint="eastAsia"/>
          <w:color w:val="000000" w:themeColor="text1"/>
          <w:sz w:val="24"/>
        </w:rPr>
        <w:t xml:space="preserve"> </w:t>
      </w:r>
      <w:r w:rsidRPr="00456F02">
        <w:rPr>
          <w:rFonts w:ascii="MS UI Gothic" w:eastAsia="MS UI Gothic" w:hAnsi="MS UI Gothic" w:hint="eastAsia"/>
          <w:color w:val="000000" w:themeColor="text1"/>
          <w:sz w:val="24"/>
        </w:rPr>
        <w:t>・現場でのサンプリング</w:t>
      </w:r>
    </w:p>
    <w:p w:rsidR="00260DCA" w:rsidRPr="00456F02" w:rsidRDefault="00260DCA" w:rsidP="00260DCA">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6C1E99" w:rsidRPr="00456F02">
        <w:rPr>
          <w:rFonts w:ascii="MS UI Gothic" w:eastAsia="MS UI Gothic" w:hAnsi="MS UI Gothic" w:hint="eastAsia"/>
          <w:color w:val="000000" w:themeColor="text1"/>
          <w:sz w:val="24"/>
        </w:rPr>
        <w:t xml:space="preserve"> </w:t>
      </w:r>
      <w:r w:rsidRPr="00456F02">
        <w:rPr>
          <w:rFonts w:ascii="MS UI Gothic" w:eastAsia="MS UI Gothic" w:hAnsi="MS UI Gothic" w:hint="eastAsia"/>
          <w:color w:val="000000" w:themeColor="text1"/>
          <w:sz w:val="24"/>
        </w:rPr>
        <w:t>・食品会社の取り組み（農薬混入から）</w:t>
      </w:r>
    </w:p>
    <w:p w:rsidR="00260DCA" w:rsidRPr="00456F02" w:rsidRDefault="00260DCA" w:rsidP="00260DCA">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6C1E99" w:rsidRPr="00456F02">
        <w:rPr>
          <w:rFonts w:ascii="MS UI Gothic" w:eastAsia="MS UI Gothic" w:hAnsi="MS UI Gothic" w:hint="eastAsia"/>
          <w:color w:val="000000" w:themeColor="text1"/>
          <w:sz w:val="24"/>
        </w:rPr>
        <w:t xml:space="preserve"> </w:t>
      </w:r>
      <w:r w:rsidR="00D146EE" w:rsidRPr="00456F02">
        <w:rPr>
          <w:rFonts w:ascii="MS UI Gothic" w:eastAsia="MS UI Gothic" w:hAnsi="MS UI Gothic"/>
          <w:color w:val="000000" w:themeColor="text1"/>
          <w:sz w:val="24"/>
        </w:rPr>
        <w:t>6</w:t>
      </w:r>
      <w:r w:rsidRPr="00456F02">
        <w:rPr>
          <w:rFonts w:ascii="MS UI Gothic" w:eastAsia="MS UI Gothic" w:hAnsi="MS UI Gothic" w:hint="eastAsia"/>
          <w:color w:val="000000" w:themeColor="text1"/>
          <w:sz w:val="24"/>
        </w:rPr>
        <w:t>）CR</w:t>
      </w:r>
      <w:r w:rsidR="00D146EE" w:rsidRPr="00456F02">
        <w:rPr>
          <w:rFonts w:ascii="MS UI Gothic" w:eastAsia="MS UI Gothic" w:hAnsi="MS UI Gothic" w:hint="eastAsia"/>
          <w:color w:val="000000" w:themeColor="text1"/>
          <w:sz w:val="24"/>
        </w:rPr>
        <w:t>M</w:t>
      </w:r>
      <w:r w:rsidRPr="00456F02">
        <w:rPr>
          <w:rFonts w:ascii="MS UI Gothic" w:eastAsia="MS UI Gothic" w:hAnsi="MS UI Gothic" w:hint="eastAsia"/>
          <w:color w:val="000000" w:themeColor="text1"/>
          <w:sz w:val="24"/>
        </w:rPr>
        <w:t>（Cockpit Resource Management）の業務への取り込み</w:t>
      </w:r>
    </w:p>
    <w:p w:rsidR="00260DCA" w:rsidRPr="00456F02" w:rsidRDefault="00D146EE" w:rsidP="006C1E99">
      <w:pPr>
        <w:spacing w:line="400" w:lineRule="exact"/>
        <w:ind w:firstLineChars="200" w:firstLine="480"/>
        <w:rPr>
          <w:rFonts w:ascii="MS UI Gothic" w:eastAsia="MS UI Gothic" w:hAnsi="MS UI Gothic"/>
          <w:color w:val="000000" w:themeColor="text1"/>
          <w:sz w:val="24"/>
        </w:rPr>
      </w:pPr>
      <w:r w:rsidRPr="00456F02">
        <w:rPr>
          <w:rFonts w:ascii="MS UI Gothic" w:eastAsia="MS UI Gothic" w:hAnsi="MS UI Gothic"/>
          <w:color w:val="000000" w:themeColor="text1"/>
          <w:sz w:val="24"/>
        </w:rPr>
        <w:t>7</w:t>
      </w:r>
      <w:r w:rsidR="00260DCA" w:rsidRPr="00456F02">
        <w:rPr>
          <w:rFonts w:ascii="MS UI Gothic" w:eastAsia="MS UI Gothic" w:hAnsi="MS UI Gothic" w:hint="eastAsia"/>
          <w:color w:val="000000" w:themeColor="text1"/>
          <w:sz w:val="24"/>
        </w:rPr>
        <w:t xml:space="preserve">）割れ窓理論の実践による大きなリスク回避（ハインリッヒの法則）　</w:t>
      </w:r>
    </w:p>
    <w:p w:rsidR="00260DCA" w:rsidRPr="00456F02" w:rsidRDefault="00D146EE" w:rsidP="006C1E99">
      <w:pPr>
        <w:spacing w:line="400" w:lineRule="exact"/>
        <w:ind w:firstLineChars="200" w:firstLine="480"/>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8</w:t>
      </w:r>
      <w:r w:rsidR="00260DCA" w:rsidRPr="00456F02">
        <w:rPr>
          <w:rFonts w:ascii="MS UI Gothic" w:eastAsia="MS UI Gothic" w:hAnsi="MS UI Gothic" w:hint="eastAsia"/>
          <w:color w:val="000000" w:themeColor="text1"/>
          <w:sz w:val="24"/>
        </w:rPr>
        <w:t>)一人ひとりが品質保証</w:t>
      </w:r>
    </w:p>
    <w:p w:rsidR="000A68C4" w:rsidRPr="00456F02" w:rsidRDefault="00260DCA" w:rsidP="00260DCA">
      <w:pPr>
        <w:spacing w:line="400" w:lineRule="exact"/>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 xml:space="preserve">　　　</w:t>
      </w:r>
      <w:r w:rsidR="006C1E99" w:rsidRPr="00456F02">
        <w:rPr>
          <w:rFonts w:ascii="MS UI Gothic" w:eastAsia="MS UI Gothic" w:hAnsi="MS UI Gothic" w:hint="eastAsia"/>
          <w:color w:val="000000" w:themeColor="text1"/>
          <w:sz w:val="24"/>
        </w:rPr>
        <w:t xml:space="preserve"> </w:t>
      </w:r>
      <w:r w:rsidR="000A68C4" w:rsidRPr="00456F02">
        <w:rPr>
          <w:rFonts w:ascii="MS UI Gothic" w:eastAsia="MS UI Gothic" w:hAnsi="MS UI Gothic" w:hint="eastAsia"/>
          <w:color w:val="000000" w:themeColor="text1"/>
          <w:sz w:val="24"/>
        </w:rPr>
        <w:t>・感性による品質保証</w:t>
      </w:r>
    </w:p>
    <w:p w:rsidR="00D601F3" w:rsidRDefault="00260DCA" w:rsidP="000A68C4">
      <w:pPr>
        <w:spacing w:line="400" w:lineRule="exact"/>
        <w:ind w:firstLineChars="250" w:firstLine="600"/>
        <w:rPr>
          <w:rFonts w:ascii="MS UI Gothic" w:eastAsia="MS UI Gothic" w:hAnsi="MS UI Gothic"/>
          <w:color w:val="000000" w:themeColor="text1"/>
          <w:sz w:val="24"/>
        </w:rPr>
      </w:pPr>
      <w:r w:rsidRPr="00456F02">
        <w:rPr>
          <w:rFonts w:ascii="MS UI Gothic" w:eastAsia="MS UI Gothic" w:hAnsi="MS UI Gothic" w:hint="eastAsia"/>
          <w:color w:val="000000" w:themeColor="text1"/>
          <w:sz w:val="24"/>
        </w:rPr>
        <w:t>・人を生かす取り組み</w:t>
      </w:r>
      <w:bookmarkStart w:id="0" w:name="_GoBack"/>
      <w:bookmarkEnd w:id="0"/>
    </w:p>
    <w:p w:rsidR="00260DCA" w:rsidRPr="006C1E99" w:rsidRDefault="000A68C4" w:rsidP="00260DCA">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p>
    <w:p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C1D" w:rsidRDefault="00802C1D">
      <w:r>
        <w:separator/>
      </w:r>
    </w:p>
  </w:endnote>
  <w:endnote w:type="continuationSeparator" w:id="0">
    <w:p w:rsidR="00802C1D" w:rsidRDefault="0080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C1D" w:rsidRDefault="00802C1D">
      <w:r>
        <w:separator/>
      </w:r>
    </w:p>
  </w:footnote>
  <w:footnote w:type="continuationSeparator" w:id="0">
    <w:p w:rsidR="00802C1D" w:rsidRDefault="00802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55B"/>
    <w:rsid w:val="000001DF"/>
    <w:rsid w:val="00027380"/>
    <w:rsid w:val="00030DAF"/>
    <w:rsid w:val="00051787"/>
    <w:rsid w:val="00073789"/>
    <w:rsid w:val="00093D8C"/>
    <w:rsid w:val="000A2596"/>
    <w:rsid w:val="000A68C4"/>
    <w:rsid w:val="000B2E6D"/>
    <w:rsid w:val="00110F80"/>
    <w:rsid w:val="00153904"/>
    <w:rsid w:val="00162410"/>
    <w:rsid w:val="001648CC"/>
    <w:rsid w:val="0017002F"/>
    <w:rsid w:val="00175DE1"/>
    <w:rsid w:val="001E1C86"/>
    <w:rsid w:val="001F1CF2"/>
    <w:rsid w:val="001F202F"/>
    <w:rsid w:val="00217FD3"/>
    <w:rsid w:val="002326B5"/>
    <w:rsid w:val="00253F40"/>
    <w:rsid w:val="00260DCA"/>
    <w:rsid w:val="00264FE4"/>
    <w:rsid w:val="00286BE3"/>
    <w:rsid w:val="002C36BE"/>
    <w:rsid w:val="002D269D"/>
    <w:rsid w:val="002F4011"/>
    <w:rsid w:val="00336464"/>
    <w:rsid w:val="00342183"/>
    <w:rsid w:val="003F5E25"/>
    <w:rsid w:val="00456F02"/>
    <w:rsid w:val="004D722D"/>
    <w:rsid w:val="004F45F3"/>
    <w:rsid w:val="00512599"/>
    <w:rsid w:val="005250C7"/>
    <w:rsid w:val="0055177B"/>
    <w:rsid w:val="005728BD"/>
    <w:rsid w:val="00603736"/>
    <w:rsid w:val="00612A43"/>
    <w:rsid w:val="0064482A"/>
    <w:rsid w:val="00666B3A"/>
    <w:rsid w:val="006B3AC5"/>
    <w:rsid w:val="006C1E99"/>
    <w:rsid w:val="0071255B"/>
    <w:rsid w:val="00713014"/>
    <w:rsid w:val="007148CC"/>
    <w:rsid w:val="007473B1"/>
    <w:rsid w:val="007B6987"/>
    <w:rsid w:val="007D38E5"/>
    <w:rsid w:val="007F07F4"/>
    <w:rsid w:val="007F6377"/>
    <w:rsid w:val="00802C1D"/>
    <w:rsid w:val="008265B5"/>
    <w:rsid w:val="008519D7"/>
    <w:rsid w:val="008849C9"/>
    <w:rsid w:val="0091377B"/>
    <w:rsid w:val="00922455"/>
    <w:rsid w:val="009777EE"/>
    <w:rsid w:val="00986E17"/>
    <w:rsid w:val="009C7A61"/>
    <w:rsid w:val="009E17E2"/>
    <w:rsid w:val="00A5578E"/>
    <w:rsid w:val="00A7149A"/>
    <w:rsid w:val="00AD4A40"/>
    <w:rsid w:val="00B1085E"/>
    <w:rsid w:val="00B10C3F"/>
    <w:rsid w:val="00B10D20"/>
    <w:rsid w:val="00B50BFC"/>
    <w:rsid w:val="00B61E55"/>
    <w:rsid w:val="00BC66F1"/>
    <w:rsid w:val="00C01A8C"/>
    <w:rsid w:val="00C20D42"/>
    <w:rsid w:val="00C6473E"/>
    <w:rsid w:val="00C7195E"/>
    <w:rsid w:val="00CF4A09"/>
    <w:rsid w:val="00D01632"/>
    <w:rsid w:val="00D06906"/>
    <w:rsid w:val="00D146EE"/>
    <w:rsid w:val="00D40DBA"/>
    <w:rsid w:val="00D567AC"/>
    <w:rsid w:val="00D601F3"/>
    <w:rsid w:val="00D74756"/>
    <w:rsid w:val="00D8152C"/>
    <w:rsid w:val="00D92BA9"/>
    <w:rsid w:val="00D92BD6"/>
    <w:rsid w:val="00DE0E24"/>
    <w:rsid w:val="00DF5AAA"/>
    <w:rsid w:val="00E06A34"/>
    <w:rsid w:val="00E53095"/>
    <w:rsid w:val="00E57CF2"/>
    <w:rsid w:val="00E847D0"/>
    <w:rsid w:val="00EC6391"/>
    <w:rsid w:val="00ED2C45"/>
    <w:rsid w:val="00ED3B13"/>
    <w:rsid w:val="00EF7C17"/>
    <w:rsid w:val="00F97A28"/>
    <w:rsid w:val="00FB29F9"/>
    <w:rsid w:val="00FF1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4BE348A-AB91-43CD-AB84-4E6AD305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1</TotalTime>
  <Pages>5</Pages>
  <Words>503</Words>
  <Characters>2872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3369</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inoruhinshitu@outlook.jp</cp:lastModifiedBy>
  <cp:revision>2</cp:revision>
  <cp:lastPrinted>2014-02-24T01:08:00Z</cp:lastPrinted>
  <dcterms:created xsi:type="dcterms:W3CDTF">2017-07-27T05:04:00Z</dcterms:created>
  <dcterms:modified xsi:type="dcterms:W3CDTF">2017-07-27T05:04:00Z</dcterms:modified>
</cp:coreProperties>
</file>