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9069E" w:rsidRDefault="00C9069E" w:rsidP="00C9069E">
      <w:pPr>
        <w:rPr>
          <w:rFonts w:ascii="MS UI Gothic" w:eastAsia="MS UI Gothic" w:hAnsi="MS UI Gothic"/>
          <w:sz w:val="24"/>
        </w:rPr>
      </w:pPr>
      <w:r>
        <w:rPr>
          <w:rFonts w:ascii="MS UI Gothic" w:eastAsia="MS UI Gothic" w:hAnsi="MS UI Gothic" w:hint="eastAsia"/>
          <w:sz w:val="24"/>
        </w:rPr>
        <w:t>■講演テーマ（仮題）：</w:t>
      </w:r>
    </w:p>
    <w:p w:rsidR="00C9069E" w:rsidRDefault="00C9069E" w:rsidP="00C9069E">
      <w:pPr>
        <w:spacing w:line="440" w:lineRule="exact"/>
        <w:rPr>
          <w:rFonts w:ascii="MS UI Gothic" w:eastAsia="MS UI Gothic" w:hAnsi="MS UI Gothic"/>
          <w:b/>
          <w:bCs/>
          <w:u w:val="single"/>
        </w:rPr>
      </w:pPr>
      <w:r>
        <w:rPr>
          <w:rFonts w:ascii="MS UI Gothic" w:eastAsia="MS UI Gothic" w:hAnsi="MS UI Gothic"/>
          <w:b/>
          <w:bCs/>
          <w:sz w:val="24"/>
          <w:u w:val="single"/>
        </w:rPr>
        <w:t xml:space="preserve">   </w:t>
      </w:r>
      <w:r w:rsidR="007D104E">
        <w:rPr>
          <w:rFonts w:ascii="MS UI Gothic" w:eastAsia="MS UI Gothic" w:hAnsi="MS UI Gothic" w:hint="eastAsia"/>
          <w:b/>
          <w:bCs/>
          <w:sz w:val="24"/>
          <w:u w:val="single"/>
        </w:rPr>
        <w:t>GMP/GQP/GDPを踏まえたQA担当者養成講座</w:t>
      </w:r>
      <w:r>
        <w:rPr>
          <w:rFonts w:hint="eastAsia"/>
          <w:b/>
          <w:bCs/>
          <w:u w:val="single"/>
        </w:rPr>
        <w:t xml:space="preserve">　</w:t>
      </w:r>
      <w:bookmarkStart w:id="0" w:name="_GoBack"/>
      <w:bookmarkEnd w:id="0"/>
      <w:r>
        <w:rPr>
          <w:rFonts w:ascii="MS UI Gothic" w:eastAsia="MS UI Gothic" w:hAnsi="MS UI Gothic"/>
          <w:b/>
          <w:bCs/>
          <w:sz w:val="24"/>
          <w:u w:val="single"/>
        </w:rPr>
        <w:t xml:space="preserve">                                                                </w:t>
      </w:r>
    </w:p>
    <w:p w:rsidR="00C9069E" w:rsidRDefault="00C9069E" w:rsidP="00C9069E">
      <w:pPr>
        <w:spacing w:line="400" w:lineRule="exact"/>
        <w:rPr>
          <w:rFonts w:ascii="MS UI Gothic" w:eastAsia="MS UI Gothic" w:hAnsi="MS UI Gothic"/>
          <w:sz w:val="24"/>
        </w:rPr>
      </w:pPr>
    </w:p>
    <w:p w:rsidR="00C9069E" w:rsidRDefault="00C9069E" w:rsidP="00C9069E">
      <w:pPr>
        <w:spacing w:line="320" w:lineRule="exact"/>
        <w:rPr>
          <w:rFonts w:ascii="MS UI Gothic" w:eastAsia="MS UI Gothic" w:hAnsi="MS UI Gothic"/>
          <w:sz w:val="24"/>
        </w:rPr>
      </w:pPr>
      <w:r>
        <w:rPr>
          <w:rFonts w:ascii="MS UI Gothic" w:eastAsia="MS UI Gothic" w:hAnsi="MS UI Gothic" w:hint="eastAsia"/>
          <w:sz w:val="24"/>
        </w:rPr>
        <w:t>■講座のポイント　＊文章、250字程</w:t>
      </w:r>
    </w:p>
    <w:p w:rsidR="004A24D2" w:rsidRDefault="004A24D2" w:rsidP="004A24D2">
      <w:r>
        <w:rPr>
          <w:rFonts w:ascii="MS UI Gothic" w:eastAsia="MS UI Gothic" w:hAnsi="MS UI Gothic" w:hint="eastAsia"/>
          <w:sz w:val="24"/>
        </w:rPr>
        <w:t xml:space="preserve">　</w:t>
      </w:r>
      <w:r>
        <w:rPr>
          <w:rFonts w:hint="eastAsia"/>
        </w:rPr>
        <w:t>医薬品の品質保証は</w:t>
      </w:r>
      <w:r>
        <w:rPr>
          <w:rFonts w:hint="eastAsia"/>
        </w:rPr>
        <w:t>2005</w:t>
      </w:r>
      <w:r>
        <w:rPr>
          <w:rFonts w:hint="eastAsia"/>
        </w:rPr>
        <w:t>年の改正薬事法により，製造所の</w:t>
      </w:r>
      <w:r>
        <w:rPr>
          <w:rFonts w:hint="eastAsia"/>
        </w:rPr>
        <w:t>GMP</w:t>
      </w:r>
      <w:r>
        <w:rPr>
          <w:rFonts w:hint="eastAsia"/>
        </w:rPr>
        <w:t>省令に加え，製造販売会社の</w:t>
      </w:r>
      <w:r>
        <w:rPr>
          <w:rFonts w:hint="eastAsia"/>
        </w:rPr>
        <w:t>GQP</w:t>
      </w:r>
      <w:r>
        <w:rPr>
          <w:rFonts w:hint="eastAsia"/>
        </w:rPr>
        <w:t>省令が追加された。</w:t>
      </w:r>
      <w:r w:rsidR="00173CB9">
        <w:rPr>
          <w:rFonts w:hint="eastAsia"/>
        </w:rPr>
        <w:t>また、既に</w:t>
      </w:r>
      <w:r w:rsidR="00173CB9">
        <w:rPr>
          <w:rFonts w:hint="eastAsia"/>
        </w:rPr>
        <w:t>EU</w:t>
      </w:r>
      <w:r w:rsidR="00173CB9">
        <w:rPr>
          <w:rFonts w:hint="eastAsia"/>
        </w:rPr>
        <w:t>でスタートした</w:t>
      </w:r>
      <w:r w:rsidR="00173CB9">
        <w:rPr>
          <w:rFonts w:hint="eastAsia"/>
        </w:rPr>
        <w:t>GDP</w:t>
      </w:r>
      <w:r w:rsidR="00173CB9">
        <w:rPr>
          <w:rFonts w:hint="eastAsia"/>
        </w:rPr>
        <w:t>も日本で検討が進められている。</w:t>
      </w:r>
      <w:r>
        <w:rPr>
          <w:rFonts w:hint="eastAsia"/>
        </w:rPr>
        <w:t>品質保証において、</w:t>
      </w:r>
      <w:r>
        <w:rPr>
          <w:rFonts w:hint="eastAsia"/>
        </w:rPr>
        <w:t>QA</w:t>
      </w:r>
      <w:r>
        <w:rPr>
          <w:rFonts w:hint="eastAsia"/>
        </w:rPr>
        <w:t>の果たす役割は大きい。</w:t>
      </w:r>
      <w:r>
        <w:rPr>
          <w:rFonts w:hint="eastAsia"/>
        </w:rPr>
        <w:t>QA</w:t>
      </w:r>
      <w:r>
        <w:rPr>
          <w:rFonts w:hint="eastAsia"/>
        </w:rPr>
        <w:t>担当者として基本身に付けたい知識を紹介し、かつ事例を通して学ぶ。</w:t>
      </w:r>
      <w:r>
        <w:rPr>
          <w:rFonts w:hint="eastAsia"/>
        </w:rPr>
        <w:t>QA</w:t>
      </w:r>
      <w:r>
        <w:rPr>
          <w:rFonts w:hint="eastAsia"/>
        </w:rPr>
        <w:t>担当者として日々悩んでいる方にはぜひ受講いただきたい。</w:t>
      </w:r>
    </w:p>
    <w:p w:rsidR="004A24D2" w:rsidRDefault="004A24D2" w:rsidP="004A24D2">
      <w:pPr>
        <w:ind w:firstLineChars="100" w:firstLine="210"/>
      </w:pPr>
      <w:r>
        <w:rPr>
          <w:rFonts w:hint="eastAsia"/>
        </w:rPr>
        <w:t>製造販売業と製造業の</w:t>
      </w:r>
      <w:r>
        <w:rPr>
          <w:rFonts w:hint="eastAsia"/>
        </w:rPr>
        <w:t>QA</w:t>
      </w:r>
      <w:r>
        <w:rPr>
          <w:rFonts w:hint="eastAsia"/>
        </w:rPr>
        <w:t>では基本は同じであるが、違うところがる。</w:t>
      </w:r>
      <w:r>
        <w:rPr>
          <w:rFonts w:hint="eastAsia"/>
        </w:rPr>
        <w:t>GQP</w:t>
      </w:r>
      <w:r>
        <w:rPr>
          <w:rFonts w:hint="eastAsia"/>
        </w:rPr>
        <w:t>と</w:t>
      </w:r>
      <w:r>
        <w:rPr>
          <w:rFonts w:hint="eastAsia"/>
        </w:rPr>
        <w:t>GMP</w:t>
      </w:r>
      <w:r>
        <w:rPr>
          <w:rFonts w:hint="eastAsia"/>
        </w:rPr>
        <w:t>の違いだけでなく、製造販売業の</w:t>
      </w:r>
      <w:r>
        <w:rPr>
          <w:rFonts w:hint="eastAsia"/>
        </w:rPr>
        <w:t>QA</w:t>
      </w:r>
      <w:r>
        <w:rPr>
          <w:rFonts w:hint="eastAsia"/>
        </w:rPr>
        <w:t>は委託先管理や製造販売承認書の記載に関係する変更管理がより重要になってくる。本セミナーでは両方の</w:t>
      </w:r>
      <w:r>
        <w:rPr>
          <w:rFonts w:hint="eastAsia"/>
        </w:rPr>
        <w:t>QA</w:t>
      </w:r>
      <w:r>
        <w:rPr>
          <w:rFonts w:hint="eastAsia"/>
        </w:rPr>
        <w:t>担当者に必要な知識をカバーしている。先ずは</w:t>
      </w:r>
      <w:r>
        <w:rPr>
          <w:rFonts w:hint="eastAsia"/>
        </w:rPr>
        <w:t>GQP</w:t>
      </w:r>
      <w:r>
        <w:rPr>
          <w:rFonts w:hint="eastAsia"/>
        </w:rPr>
        <w:t>と</w:t>
      </w:r>
      <w:r>
        <w:rPr>
          <w:rFonts w:hint="eastAsia"/>
        </w:rPr>
        <w:t>GMP</w:t>
      </w:r>
      <w:r>
        <w:rPr>
          <w:rFonts w:hint="eastAsia"/>
        </w:rPr>
        <w:t>の概略を学び，どういう点に注意を払いながら品質保証を行うかについて説明を行う。</w:t>
      </w:r>
      <w:r>
        <w:rPr>
          <w:rFonts w:hint="eastAsia"/>
        </w:rPr>
        <w:t>ICH</w:t>
      </w:r>
      <w:r>
        <w:rPr>
          <w:rFonts w:hint="eastAsia"/>
        </w:rPr>
        <w:t>品質トリオ（</w:t>
      </w:r>
      <w:r>
        <w:rPr>
          <w:rFonts w:hint="eastAsia"/>
        </w:rPr>
        <w:t>8,9,10</w:t>
      </w:r>
      <w:r>
        <w:rPr>
          <w:rFonts w:hint="eastAsia"/>
        </w:rPr>
        <w:t>）とのかかわりについても学ぶ。また，</w:t>
      </w:r>
      <w:r>
        <w:rPr>
          <w:rFonts w:hint="eastAsia"/>
        </w:rPr>
        <w:t>PIC/S GMP</w:t>
      </w:r>
      <w:r>
        <w:rPr>
          <w:rFonts w:hint="eastAsia"/>
        </w:rPr>
        <w:t>で求められる品質保証体制の構築についても解説していく。</w:t>
      </w:r>
    </w:p>
    <w:p w:rsidR="004A24D2" w:rsidRDefault="004A24D2" w:rsidP="004A24D2">
      <w:r>
        <w:rPr>
          <w:rFonts w:hint="eastAsia"/>
        </w:rPr>
        <w:t xml:space="preserve">　品質保証責任者として</w:t>
      </w:r>
      <w:r>
        <w:rPr>
          <w:rFonts w:hint="eastAsia"/>
        </w:rPr>
        <w:t>8</w:t>
      </w:r>
      <w:r>
        <w:rPr>
          <w:rFonts w:hint="eastAsia"/>
        </w:rPr>
        <w:t>年間，工場での品質管理</w:t>
      </w:r>
      <w:r>
        <w:rPr>
          <w:rFonts w:hint="eastAsia"/>
        </w:rPr>
        <w:t>/</w:t>
      </w:r>
      <w:r>
        <w:rPr>
          <w:rFonts w:hint="eastAsia"/>
        </w:rPr>
        <w:t>品質保証経験</w:t>
      </w:r>
      <w:r>
        <w:rPr>
          <w:rFonts w:hint="eastAsia"/>
        </w:rPr>
        <w:t>10</w:t>
      </w:r>
      <w:r>
        <w:rPr>
          <w:rFonts w:hint="eastAsia"/>
        </w:rPr>
        <w:t>年間，本社品質保証業務に</w:t>
      </w:r>
      <w:r>
        <w:rPr>
          <w:rFonts w:hint="eastAsia"/>
        </w:rPr>
        <w:t>20</w:t>
      </w:r>
      <w:r>
        <w:rPr>
          <w:rFonts w:hint="eastAsia"/>
        </w:rPr>
        <w:t>年携わってきて得た知識と経験から，具体的な事例を紹介しながら品質保証について一緒に学びたい。ご質問を受けながら，実務で困っていることなどについて出していただく中で，品質保証の考え方を身に付けていただきたい。この考え方を身に付けると，ほとんどのことがそれに従って判断が可能になって来る。</w:t>
      </w:r>
    </w:p>
    <w:p w:rsidR="00C9069E" w:rsidRDefault="00C9069E" w:rsidP="00C9069E">
      <w:pPr>
        <w:spacing w:line="400" w:lineRule="exact"/>
        <w:rPr>
          <w:rFonts w:ascii="MS UI Gothic" w:eastAsia="MS UI Gothic" w:hAnsi="MS UI Gothic"/>
          <w:sz w:val="24"/>
        </w:rPr>
      </w:pPr>
    </w:p>
    <w:p w:rsidR="00C9069E" w:rsidRDefault="00C9069E" w:rsidP="00C9069E">
      <w:pPr>
        <w:spacing w:line="400" w:lineRule="exact"/>
        <w:rPr>
          <w:rFonts w:ascii="MS UI Gothic" w:eastAsia="MS UI Gothic" w:hAnsi="MS UI Gothic"/>
          <w:sz w:val="24"/>
        </w:rPr>
      </w:pPr>
      <w:r>
        <w:rPr>
          <w:rFonts w:ascii="MS UI Gothic" w:eastAsia="MS UI Gothic" w:hAnsi="MS UI Gothic" w:hint="eastAsia"/>
          <w:sz w:val="24"/>
        </w:rPr>
        <w:t>■受講後、習得できること　＊箇条書き、3-5項目程</w:t>
      </w:r>
    </w:p>
    <w:p w:rsidR="004A24D2" w:rsidRPr="004A24D2" w:rsidRDefault="004A24D2" w:rsidP="004A24D2">
      <w:pPr>
        <w:spacing w:line="400" w:lineRule="exact"/>
        <w:rPr>
          <w:rFonts w:ascii="MS UI Gothic" w:eastAsia="MS UI Gothic" w:hAnsi="MS UI Gothic"/>
          <w:sz w:val="24"/>
        </w:rPr>
      </w:pPr>
      <w:r w:rsidRPr="004A24D2">
        <w:rPr>
          <w:rFonts w:ascii="MS UI Gothic" w:eastAsia="MS UI Gothic" w:hAnsi="MS UI Gothic" w:hint="eastAsia"/>
          <w:sz w:val="24"/>
        </w:rPr>
        <w:t>・医薬品の品質保証の全体像を知る</w:t>
      </w:r>
    </w:p>
    <w:p w:rsidR="004A24D2" w:rsidRPr="004A24D2" w:rsidRDefault="004A24D2" w:rsidP="004A24D2">
      <w:pPr>
        <w:spacing w:line="400" w:lineRule="exact"/>
        <w:rPr>
          <w:rFonts w:ascii="MS UI Gothic" w:eastAsia="MS UI Gothic" w:hAnsi="MS UI Gothic"/>
          <w:sz w:val="24"/>
        </w:rPr>
      </w:pPr>
      <w:r w:rsidRPr="004A24D2">
        <w:rPr>
          <w:rFonts w:ascii="MS UI Gothic" w:eastAsia="MS UI Gothic" w:hAnsi="MS UI Gothic" w:hint="eastAsia"/>
          <w:sz w:val="24"/>
        </w:rPr>
        <w:t>・GMP/GQPの概略を知る</w:t>
      </w:r>
    </w:p>
    <w:p w:rsidR="004A24D2" w:rsidRPr="004A24D2" w:rsidRDefault="004A24D2" w:rsidP="004A24D2">
      <w:pPr>
        <w:spacing w:line="400" w:lineRule="exact"/>
        <w:rPr>
          <w:rFonts w:ascii="MS UI Gothic" w:eastAsia="MS UI Gothic" w:hAnsi="MS UI Gothic"/>
          <w:sz w:val="24"/>
        </w:rPr>
      </w:pPr>
      <w:r w:rsidRPr="004A24D2">
        <w:rPr>
          <w:rFonts w:ascii="MS UI Gothic" w:eastAsia="MS UI Gothic" w:hAnsi="MS UI Gothic" w:hint="eastAsia"/>
          <w:sz w:val="24"/>
        </w:rPr>
        <w:t>・GMPとGQPの違いを知る</w:t>
      </w:r>
    </w:p>
    <w:p w:rsidR="004A24D2" w:rsidRPr="004A24D2" w:rsidRDefault="004A24D2" w:rsidP="004A24D2">
      <w:pPr>
        <w:spacing w:line="400" w:lineRule="exact"/>
        <w:rPr>
          <w:rFonts w:ascii="MS UI Gothic" w:eastAsia="MS UI Gothic" w:hAnsi="MS UI Gothic"/>
          <w:sz w:val="24"/>
        </w:rPr>
      </w:pPr>
      <w:r w:rsidRPr="004A24D2">
        <w:rPr>
          <w:rFonts w:ascii="MS UI Gothic" w:eastAsia="MS UI Gothic" w:hAnsi="MS UI Gothic" w:hint="eastAsia"/>
          <w:sz w:val="24"/>
        </w:rPr>
        <w:t>・品質保証の注意すべき点を知る</w:t>
      </w:r>
    </w:p>
    <w:p w:rsidR="004A24D2" w:rsidRPr="004A24D2" w:rsidRDefault="004A24D2" w:rsidP="004A24D2">
      <w:pPr>
        <w:spacing w:line="400" w:lineRule="exact"/>
        <w:rPr>
          <w:rFonts w:ascii="MS UI Gothic" w:eastAsia="MS UI Gothic" w:hAnsi="MS UI Gothic"/>
          <w:sz w:val="24"/>
        </w:rPr>
      </w:pPr>
      <w:r w:rsidRPr="004A24D2">
        <w:rPr>
          <w:rFonts w:ascii="MS UI Gothic" w:eastAsia="MS UI Gothic" w:hAnsi="MS UI Gothic" w:hint="eastAsia"/>
          <w:sz w:val="24"/>
        </w:rPr>
        <w:t>・品質保証の考え方を知る</w:t>
      </w:r>
    </w:p>
    <w:p w:rsidR="004A24D2" w:rsidRPr="004A24D2" w:rsidRDefault="004A24D2" w:rsidP="004A24D2">
      <w:pPr>
        <w:spacing w:line="400" w:lineRule="exact"/>
        <w:rPr>
          <w:rFonts w:ascii="MS UI Gothic" w:eastAsia="MS UI Gothic" w:hAnsi="MS UI Gothic"/>
          <w:sz w:val="24"/>
        </w:rPr>
      </w:pPr>
      <w:r w:rsidRPr="004A24D2">
        <w:rPr>
          <w:rFonts w:ascii="MS UI Gothic" w:eastAsia="MS UI Gothic" w:hAnsi="MS UI Gothic" w:hint="eastAsia"/>
          <w:sz w:val="24"/>
        </w:rPr>
        <w:t>・製品回収＆欠品リスク対応を学ぶ</w:t>
      </w:r>
    </w:p>
    <w:p w:rsidR="00C9069E" w:rsidRDefault="004A24D2" w:rsidP="00C9069E">
      <w:pPr>
        <w:spacing w:line="400" w:lineRule="exact"/>
        <w:rPr>
          <w:rFonts w:ascii="MS UI Gothic" w:eastAsia="MS UI Gothic" w:hAnsi="MS UI Gothic"/>
          <w:sz w:val="24"/>
        </w:rPr>
      </w:pPr>
      <w:r w:rsidRPr="004A24D2">
        <w:rPr>
          <w:rFonts w:ascii="MS UI Gothic" w:eastAsia="MS UI Gothic" w:hAnsi="MS UI Gothic" w:hint="eastAsia"/>
          <w:sz w:val="24"/>
        </w:rPr>
        <w:t>・QA担当者の基礎知識を身に付ける</w:t>
      </w:r>
    </w:p>
    <w:p w:rsidR="00C9069E" w:rsidRDefault="00173CB9" w:rsidP="00C9069E">
      <w:pPr>
        <w:spacing w:line="400" w:lineRule="exact"/>
        <w:rPr>
          <w:rFonts w:ascii="MS UI Gothic" w:eastAsia="MS UI Gothic" w:hAnsi="MS UI Gothic"/>
          <w:sz w:val="24"/>
        </w:rPr>
      </w:pPr>
      <w:r>
        <w:rPr>
          <w:rFonts w:ascii="MS UI Gothic" w:eastAsia="MS UI Gothic" w:hAnsi="MS UI Gothic" w:hint="eastAsia"/>
          <w:sz w:val="24"/>
        </w:rPr>
        <w:t>・GDPを知る。</w:t>
      </w:r>
    </w:p>
    <w:p w:rsidR="00173CB9" w:rsidRDefault="00173CB9" w:rsidP="00C9069E">
      <w:pPr>
        <w:spacing w:line="400" w:lineRule="exact"/>
        <w:rPr>
          <w:rFonts w:ascii="MS UI Gothic" w:eastAsia="MS UI Gothic" w:hAnsi="MS UI Gothic"/>
          <w:sz w:val="24"/>
        </w:rPr>
      </w:pPr>
    </w:p>
    <w:p w:rsidR="00C9069E" w:rsidRDefault="00C9069E" w:rsidP="00C9069E">
      <w:pPr>
        <w:spacing w:line="400" w:lineRule="exact"/>
        <w:rPr>
          <w:rFonts w:ascii="MS UI Gothic" w:eastAsia="MS UI Gothic" w:hAnsi="MS UI Gothic"/>
          <w:sz w:val="24"/>
        </w:rPr>
      </w:pPr>
      <w:r>
        <w:rPr>
          <w:rFonts w:ascii="MS UI Gothic" w:eastAsia="MS UI Gothic" w:hAnsi="MS UI Gothic" w:hint="eastAsia"/>
          <w:sz w:val="24"/>
        </w:rPr>
        <w:t>■本テーマ関連法規・ガイドラインなど</w:t>
      </w:r>
    </w:p>
    <w:p w:rsidR="004A24D2" w:rsidRPr="004A24D2" w:rsidRDefault="004A24D2" w:rsidP="004A24D2">
      <w:pPr>
        <w:spacing w:line="400" w:lineRule="exact"/>
        <w:rPr>
          <w:rFonts w:ascii="MS UI Gothic" w:eastAsia="MS UI Gothic" w:hAnsi="MS UI Gothic"/>
          <w:sz w:val="24"/>
        </w:rPr>
      </w:pPr>
      <w:r w:rsidRPr="004A24D2">
        <w:rPr>
          <w:rFonts w:ascii="MS UI Gothic" w:eastAsia="MS UI Gothic" w:hAnsi="MS UI Gothic" w:hint="eastAsia"/>
          <w:sz w:val="24"/>
        </w:rPr>
        <w:t>・GMP/GQP省令</w:t>
      </w:r>
    </w:p>
    <w:p w:rsidR="004A24D2" w:rsidRPr="004A24D2" w:rsidRDefault="004A24D2" w:rsidP="004A24D2">
      <w:pPr>
        <w:spacing w:line="400" w:lineRule="exact"/>
        <w:rPr>
          <w:rFonts w:ascii="MS UI Gothic" w:eastAsia="MS UI Gothic" w:hAnsi="MS UI Gothic"/>
          <w:sz w:val="24"/>
        </w:rPr>
      </w:pPr>
      <w:r w:rsidRPr="004A24D2">
        <w:rPr>
          <w:rFonts w:ascii="MS UI Gothic" w:eastAsia="MS UI Gothic" w:hAnsi="MS UI Gothic" w:hint="eastAsia"/>
          <w:sz w:val="24"/>
        </w:rPr>
        <w:t>・ICH8,9,10</w:t>
      </w:r>
    </w:p>
    <w:p w:rsidR="00C9069E" w:rsidRDefault="004A24D2" w:rsidP="004A24D2">
      <w:pPr>
        <w:spacing w:line="400" w:lineRule="exact"/>
        <w:rPr>
          <w:rFonts w:ascii="MS UI Gothic" w:eastAsia="MS UI Gothic" w:hAnsi="MS UI Gothic"/>
          <w:sz w:val="24"/>
        </w:rPr>
      </w:pPr>
      <w:r w:rsidRPr="004A24D2">
        <w:rPr>
          <w:rFonts w:ascii="MS UI Gothic" w:eastAsia="MS UI Gothic" w:hAnsi="MS UI Gothic" w:hint="eastAsia"/>
          <w:sz w:val="24"/>
        </w:rPr>
        <w:lastRenderedPageBreak/>
        <w:t>・PIC/S GMP</w:t>
      </w:r>
    </w:p>
    <w:p w:rsidR="00C9069E" w:rsidRDefault="00C9069E" w:rsidP="00C9069E">
      <w:pPr>
        <w:spacing w:line="400" w:lineRule="exact"/>
        <w:rPr>
          <w:rFonts w:ascii="MS UI Gothic" w:eastAsia="MS UI Gothic" w:hAnsi="MS UI Gothic"/>
          <w:sz w:val="24"/>
        </w:rPr>
      </w:pPr>
    </w:p>
    <w:p w:rsidR="00C9069E" w:rsidRDefault="00C9069E" w:rsidP="00C9069E">
      <w:pPr>
        <w:spacing w:line="400" w:lineRule="exact"/>
        <w:rPr>
          <w:rFonts w:ascii="MS UI Gothic" w:eastAsia="MS UI Gothic" w:hAnsi="MS UI Gothic"/>
          <w:sz w:val="24"/>
        </w:rPr>
      </w:pPr>
      <w:r>
        <w:rPr>
          <w:rFonts w:ascii="MS UI Gothic" w:eastAsia="MS UI Gothic" w:hAnsi="MS UI Gothic" w:hint="eastAsia"/>
          <w:sz w:val="24"/>
        </w:rPr>
        <w:t>■講演中のキーワード（*ネットで検索されるであろう単語等。5つ程。）</w:t>
      </w:r>
    </w:p>
    <w:p w:rsidR="00C9069E" w:rsidRDefault="004A24D2" w:rsidP="00C9069E">
      <w:pPr>
        <w:spacing w:line="400" w:lineRule="exact"/>
        <w:rPr>
          <w:rFonts w:ascii="MS UI Gothic" w:eastAsia="MS UI Gothic" w:hAnsi="MS UI Gothic"/>
          <w:sz w:val="24"/>
        </w:rPr>
      </w:pPr>
      <w:r w:rsidRPr="004A24D2">
        <w:rPr>
          <w:rFonts w:ascii="MS UI Gothic" w:eastAsia="MS UI Gothic" w:hAnsi="MS UI Gothic" w:hint="eastAsia"/>
          <w:sz w:val="24"/>
        </w:rPr>
        <w:t xml:space="preserve">GMP，GQP，医薬品の品質保証(QA)，ICH，PIC/S GMP，製品回収リスク　GMP監査　</w:t>
      </w:r>
    </w:p>
    <w:p w:rsidR="00C9069E" w:rsidRDefault="00C9069E" w:rsidP="00C9069E">
      <w:pPr>
        <w:spacing w:line="400" w:lineRule="exact"/>
        <w:rPr>
          <w:rFonts w:ascii="MS UI Gothic" w:eastAsia="MS UI Gothic" w:hAnsi="MS UI Gothic"/>
          <w:sz w:val="24"/>
        </w:rPr>
      </w:pPr>
    </w:p>
    <w:p w:rsidR="00C9069E" w:rsidRDefault="00C9069E" w:rsidP="00C9069E">
      <w:pPr>
        <w:spacing w:line="480" w:lineRule="exact"/>
        <w:rPr>
          <w:rFonts w:ascii="MS UI Gothic" w:eastAsia="MS UI Gothic" w:hAnsi="MS UI Gothic"/>
          <w:sz w:val="24"/>
          <w:u w:val="single"/>
        </w:rPr>
      </w:pPr>
      <w:r>
        <w:rPr>
          <w:rFonts w:ascii="MS UI Gothic" w:eastAsia="MS UI Gothic" w:hAnsi="MS UI Gothic" w:hint="eastAsia"/>
          <w:sz w:val="24"/>
        </w:rPr>
        <w:t>■講演プログラム　*箇条書き、大小項目合わせ、20-30項目程</w:t>
      </w:r>
    </w:p>
    <w:p w:rsidR="004A24D2" w:rsidRPr="004A24D2" w:rsidRDefault="006C176B" w:rsidP="004A24D2">
      <w:pPr>
        <w:spacing w:line="400" w:lineRule="exact"/>
        <w:rPr>
          <w:rFonts w:ascii="MS UI Gothic" w:eastAsia="MS UI Gothic" w:hAnsi="MS UI Gothic"/>
          <w:sz w:val="24"/>
        </w:rPr>
      </w:pPr>
      <w:r w:rsidRPr="004D6F35">
        <w:rPr>
          <w:rFonts w:ascii="MS UI Gothic" w:eastAsia="MS UI Gothic" w:hAnsi="MS UI Gothic" w:hint="eastAsia"/>
          <w:sz w:val="24"/>
          <w:highlight w:val="yellow"/>
        </w:rPr>
        <w:t>2017年2月27日＆28日セミナー（情報機構）</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1．GMP/GQP法令の位置づけと他の規則との関係</w:t>
      </w:r>
    </w:p>
    <w:p w:rsidR="004A24D2" w:rsidRPr="004D6F35" w:rsidRDefault="004A24D2" w:rsidP="004A24D2">
      <w:pPr>
        <w:spacing w:line="400" w:lineRule="exact"/>
        <w:rPr>
          <w:rFonts w:ascii="MS UI Gothic" w:eastAsia="MS UI Gothic" w:hAnsi="MS UI Gothic"/>
          <w:sz w:val="24"/>
          <w:highlight w:val="green"/>
        </w:rPr>
      </w:pP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2.　QA担当者として身に付けておきたい基本的な知識</w:t>
      </w:r>
    </w:p>
    <w:p w:rsidR="004A24D2" w:rsidRPr="004D6F35" w:rsidRDefault="004A24D2" w:rsidP="004A24D2">
      <w:pPr>
        <w:spacing w:line="400" w:lineRule="exact"/>
        <w:rPr>
          <w:rFonts w:ascii="MS UI Gothic" w:eastAsia="MS UI Gothic" w:hAnsi="MS UI Gothic"/>
          <w:sz w:val="24"/>
          <w:highlight w:val="green"/>
        </w:rPr>
      </w:pP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3．GMPとGQPの違い</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・GMPは製造所の品質保証</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・GQPは製造販売会社の品質保証</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・製造業有無による製造販売会社の品質保証体制</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・市場出荷の委託有無</w:t>
      </w:r>
    </w:p>
    <w:p w:rsidR="004A24D2" w:rsidRPr="004D6F35" w:rsidRDefault="004A24D2" w:rsidP="004A24D2">
      <w:pPr>
        <w:spacing w:line="400" w:lineRule="exact"/>
        <w:rPr>
          <w:rFonts w:ascii="MS UI Gothic" w:eastAsia="MS UI Gothic" w:hAnsi="MS UI Gothic"/>
          <w:sz w:val="24"/>
          <w:highlight w:val="green"/>
        </w:rPr>
      </w:pP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4.　PIC/S-GMPガイドラインの６つのギャップ</w:t>
      </w:r>
    </w:p>
    <w:p w:rsidR="004A24D2" w:rsidRPr="004D6F35" w:rsidRDefault="004A24D2" w:rsidP="004A24D2">
      <w:pPr>
        <w:spacing w:line="400" w:lineRule="exact"/>
        <w:rPr>
          <w:rFonts w:ascii="MS UI Gothic" w:eastAsia="MS UI Gothic" w:hAnsi="MS UI Gothic"/>
          <w:sz w:val="24"/>
          <w:highlight w:val="green"/>
        </w:rPr>
      </w:pP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5．QAとQCの業務範囲</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・QC（品質管理）の業務と責任範囲</w:t>
      </w:r>
    </w:p>
    <w:p w:rsidR="004A24D2" w:rsidRPr="004A24D2" w:rsidRDefault="004A24D2" w:rsidP="004A24D2">
      <w:pPr>
        <w:spacing w:line="400" w:lineRule="exact"/>
        <w:rPr>
          <w:rFonts w:ascii="MS UI Gothic" w:eastAsia="MS UI Gothic" w:hAnsi="MS UI Gothic"/>
          <w:sz w:val="24"/>
        </w:rPr>
      </w:pPr>
      <w:r w:rsidRPr="004D6F35">
        <w:rPr>
          <w:rFonts w:ascii="MS UI Gothic" w:eastAsia="MS UI Gothic" w:hAnsi="MS UI Gothic" w:hint="eastAsia"/>
          <w:sz w:val="24"/>
          <w:highlight w:val="green"/>
        </w:rPr>
        <w:t xml:space="preserve">　・QA（品質保証）の業務と責任範囲</w:t>
      </w:r>
    </w:p>
    <w:p w:rsidR="004A24D2" w:rsidRPr="004A24D2" w:rsidRDefault="004A24D2" w:rsidP="004A24D2">
      <w:pPr>
        <w:spacing w:line="400" w:lineRule="exact"/>
        <w:rPr>
          <w:rFonts w:ascii="MS UI Gothic" w:eastAsia="MS UI Gothic" w:hAnsi="MS UI Gothic"/>
          <w:sz w:val="24"/>
        </w:rPr>
      </w:pP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6．品質保証体制の構築</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・製造所における品質保証体制</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・製造販売会社における品質保証体制</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・共通の事項</w:t>
      </w:r>
    </w:p>
    <w:p w:rsidR="004A24D2" w:rsidRPr="004D6F35" w:rsidRDefault="004A24D2" w:rsidP="004A24D2">
      <w:pPr>
        <w:spacing w:line="400" w:lineRule="exact"/>
        <w:rPr>
          <w:rFonts w:ascii="MS UI Gothic" w:eastAsia="MS UI Gothic" w:hAnsi="MS UI Gothic"/>
          <w:sz w:val="24"/>
          <w:highlight w:val="green"/>
        </w:rPr>
      </w:pP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7．委託先の管理</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・委託先の評価</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・委託先との契約</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・試作などの品質管理の観点での関わり</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lastRenderedPageBreak/>
        <w:t xml:space="preserve">　・出荷の取り決め</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・出荷可否判定</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・逸脱/ OOS時の対応</w:t>
      </w:r>
    </w:p>
    <w:p w:rsidR="004A24D2" w:rsidRPr="004A24D2" w:rsidRDefault="004A24D2" w:rsidP="004A24D2">
      <w:pPr>
        <w:spacing w:line="400" w:lineRule="exact"/>
        <w:rPr>
          <w:rFonts w:ascii="MS UI Gothic" w:eastAsia="MS UI Gothic" w:hAnsi="MS UI Gothic"/>
          <w:sz w:val="24"/>
        </w:rPr>
      </w:pPr>
      <w:r w:rsidRPr="004D6F35">
        <w:rPr>
          <w:rFonts w:ascii="MS UI Gothic" w:eastAsia="MS UI Gothic" w:hAnsi="MS UI Gothic" w:hint="eastAsia"/>
          <w:sz w:val="24"/>
          <w:highlight w:val="green"/>
        </w:rPr>
        <w:t xml:space="preserve">　・製品苦情の対応</w:t>
      </w:r>
    </w:p>
    <w:p w:rsidR="004A24D2" w:rsidRPr="004A24D2" w:rsidRDefault="004A24D2" w:rsidP="004A24D2">
      <w:pPr>
        <w:spacing w:line="400" w:lineRule="exact"/>
        <w:rPr>
          <w:rFonts w:ascii="MS UI Gothic" w:eastAsia="MS UI Gothic" w:hAnsi="MS UI Gothic"/>
          <w:sz w:val="24"/>
        </w:rPr>
      </w:pP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8．変更管理の対応</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・変更管理の仕組み</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・変更管理の内容</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・GMP/GQPとの関係</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・製造販売承認書と変更管理</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・軽微変更と一変申請の判断</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・変更実施後の評価とフォロー</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・一変申請/軽微変更届の失念/判断ミスの事例</w:t>
      </w:r>
    </w:p>
    <w:p w:rsidR="004A24D2" w:rsidRPr="004D6F35" w:rsidRDefault="004A24D2" w:rsidP="004A24D2">
      <w:pPr>
        <w:spacing w:line="400" w:lineRule="exact"/>
        <w:rPr>
          <w:rFonts w:ascii="MS UI Gothic" w:eastAsia="MS UI Gothic" w:hAnsi="MS UI Gothic"/>
          <w:sz w:val="24"/>
          <w:highlight w:val="green"/>
        </w:rPr>
      </w:pP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9．原薬/原料/資材の供給者管理</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・ベンダーの評価（査察含む）</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・品質保証書の内容/ 締結</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・受け入れ試験の実施/ 省略</w:t>
      </w:r>
    </w:p>
    <w:p w:rsidR="004A24D2" w:rsidRPr="004A24D2" w:rsidRDefault="004A24D2" w:rsidP="004A24D2">
      <w:pPr>
        <w:spacing w:line="400" w:lineRule="exact"/>
        <w:rPr>
          <w:rFonts w:ascii="MS UI Gothic" w:eastAsia="MS UI Gothic" w:hAnsi="MS UI Gothic"/>
          <w:sz w:val="24"/>
        </w:rPr>
      </w:pPr>
      <w:r w:rsidRPr="004D6F35">
        <w:rPr>
          <w:rFonts w:ascii="MS UI Gothic" w:eastAsia="MS UI Gothic" w:hAnsi="MS UI Gothic" w:hint="eastAsia"/>
          <w:sz w:val="24"/>
          <w:highlight w:val="green"/>
        </w:rPr>
        <w:t xml:space="preserve">　・品質異常時の対応</w:t>
      </w:r>
    </w:p>
    <w:p w:rsidR="004A24D2" w:rsidRPr="004A24D2" w:rsidRDefault="004A24D2" w:rsidP="004A24D2">
      <w:pPr>
        <w:spacing w:line="400" w:lineRule="exact"/>
        <w:rPr>
          <w:rFonts w:ascii="MS UI Gothic" w:eastAsia="MS UI Gothic" w:hAnsi="MS UI Gothic"/>
          <w:sz w:val="24"/>
        </w:rPr>
      </w:pP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10．製品回収などの緊急時の対応 </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・最初に行うこと</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・当局対応</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・医療機関/卸対応</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・欠品回避の対応</w:t>
      </w:r>
    </w:p>
    <w:p w:rsidR="004A24D2" w:rsidRPr="004D6F35" w:rsidRDefault="004A24D2" w:rsidP="004A24D2">
      <w:pPr>
        <w:spacing w:line="400" w:lineRule="exact"/>
        <w:rPr>
          <w:rFonts w:ascii="MS UI Gothic" w:eastAsia="MS UI Gothic" w:hAnsi="MS UI Gothic"/>
          <w:sz w:val="24"/>
          <w:highlight w:val="green"/>
        </w:rPr>
      </w:pP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11．年次製品品質照査の実施</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・年次安定性試験</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・年次製品品質照査（年次レビュー）</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1）逸脱/OOS</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2）製品苦情</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3）品質情報（原料・資材）</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lastRenderedPageBreak/>
        <w:t xml:space="preserve">　　4）製品製造の安定性</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5）その他</w:t>
      </w:r>
    </w:p>
    <w:p w:rsidR="004A24D2" w:rsidRPr="004D6F35" w:rsidRDefault="004A24D2" w:rsidP="004A24D2">
      <w:pPr>
        <w:spacing w:line="400" w:lineRule="exact"/>
        <w:rPr>
          <w:rFonts w:ascii="MS UI Gothic" w:eastAsia="MS UI Gothic" w:hAnsi="MS UI Gothic"/>
          <w:sz w:val="24"/>
          <w:highlight w:val="green"/>
        </w:rPr>
      </w:pPr>
    </w:p>
    <w:p w:rsidR="00173CB9"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12.　逸脱管理   </w:t>
      </w:r>
    </w:p>
    <w:p w:rsidR="004A24D2" w:rsidRPr="004D6F35" w:rsidRDefault="004A24D2" w:rsidP="00173CB9">
      <w:pPr>
        <w:spacing w:line="400" w:lineRule="exact"/>
        <w:ind w:firstLineChars="100" w:firstLine="240"/>
        <w:rPr>
          <w:rFonts w:ascii="MS UI Gothic" w:eastAsia="MS UI Gothic" w:hAnsi="MS UI Gothic"/>
          <w:sz w:val="24"/>
          <w:highlight w:val="green"/>
        </w:rPr>
      </w:pPr>
      <w:r w:rsidRPr="004D6F35">
        <w:rPr>
          <w:rFonts w:ascii="MS UI Gothic" w:eastAsia="MS UI Gothic" w:hAnsi="MS UI Gothic" w:hint="eastAsia"/>
          <w:sz w:val="24"/>
          <w:highlight w:val="green"/>
        </w:rPr>
        <w:t>1) 逸脱の品質への大きさの確認</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2) ロット内、他のロット、他の製品への広がり確認</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3) 発生頻度の推定</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4) ロットの処置＆対応</w:t>
      </w:r>
    </w:p>
    <w:p w:rsidR="004A24D2" w:rsidRPr="004A24D2" w:rsidRDefault="004A24D2" w:rsidP="004A24D2">
      <w:pPr>
        <w:spacing w:line="400" w:lineRule="exact"/>
        <w:rPr>
          <w:rFonts w:ascii="MS UI Gothic" w:eastAsia="MS UI Gothic" w:hAnsi="MS UI Gothic"/>
          <w:sz w:val="24"/>
        </w:rPr>
      </w:pPr>
      <w:r w:rsidRPr="004D6F35">
        <w:rPr>
          <w:rFonts w:ascii="MS UI Gothic" w:eastAsia="MS UI Gothic" w:hAnsi="MS UI Gothic" w:hint="eastAsia"/>
          <w:sz w:val="24"/>
          <w:highlight w:val="green"/>
        </w:rPr>
        <w:t xml:space="preserve">  5) 改善/是正処置</w:t>
      </w:r>
    </w:p>
    <w:p w:rsidR="004A24D2" w:rsidRPr="004A24D2" w:rsidRDefault="004A24D2" w:rsidP="004A24D2">
      <w:pPr>
        <w:spacing w:line="400" w:lineRule="exact"/>
        <w:rPr>
          <w:rFonts w:ascii="MS UI Gothic" w:eastAsia="MS UI Gothic" w:hAnsi="MS UI Gothic"/>
          <w:sz w:val="24"/>
        </w:rPr>
      </w:pP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13．CAPA（是正予防措置）の仕組みとSOP 　</w:t>
      </w:r>
    </w:p>
    <w:p w:rsidR="004A24D2" w:rsidRPr="004D6F35" w:rsidRDefault="004A24D2" w:rsidP="00173CB9">
      <w:pPr>
        <w:spacing w:line="400" w:lineRule="exact"/>
        <w:ind w:firstLineChars="100" w:firstLine="240"/>
        <w:rPr>
          <w:rFonts w:ascii="MS UI Gothic" w:eastAsia="MS UI Gothic" w:hAnsi="MS UI Gothic"/>
          <w:sz w:val="24"/>
          <w:highlight w:val="green"/>
        </w:rPr>
      </w:pPr>
      <w:r w:rsidRPr="004D6F35">
        <w:rPr>
          <w:rFonts w:ascii="MS UI Gothic" w:eastAsia="MS UI Gothic" w:hAnsi="MS UI Gothic" w:hint="eastAsia"/>
          <w:sz w:val="24"/>
          <w:highlight w:val="green"/>
        </w:rPr>
        <w:t xml:space="preserve">1）CAPAの仕組み　</w:t>
      </w:r>
    </w:p>
    <w:p w:rsidR="004A24D2" w:rsidRPr="004D6F35" w:rsidRDefault="004A24D2" w:rsidP="00173CB9">
      <w:pPr>
        <w:spacing w:line="400" w:lineRule="exact"/>
        <w:ind w:firstLineChars="100" w:firstLine="240"/>
        <w:rPr>
          <w:rFonts w:ascii="MS UI Gothic" w:eastAsia="MS UI Gothic" w:hAnsi="MS UI Gothic"/>
          <w:sz w:val="24"/>
          <w:highlight w:val="green"/>
        </w:rPr>
      </w:pPr>
      <w:r w:rsidRPr="004D6F35">
        <w:rPr>
          <w:rFonts w:ascii="MS UI Gothic" w:eastAsia="MS UI Gothic" w:hAnsi="MS UI Gothic" w:hint="eastAsia"/>
          <w:sz w:val="24"/>
          <w:highlight w:val="green"/>
        </w:rPr>
        <w:t xml:space="preserve">2）SOP　</w:t>
      </w:r>
    </w:p>
    <w:p w:rsidR="004A24D2" w:rsidRPr="004D6F35" w:rsidRDefault="004A24D2" w:rsidP="00173CB9">
      <w:pPr>
        <w:spacing w:line="400" w:lineRule="exact"/>
        <w:ind w:firstLineChars="100" w:firstLine="240"/>
        <w:rPr>
          <w:rFonts w:ascii="MS UI Gothic" w:eastAsia="MS UI Gothic" w:hAnsi="MS UI Gothic"/>
          <w:sz w:val="24"/>
          <w:highlight w:val="green"/>
        </w:rPr>
      </w:pPr>
      <w:r w:rsidRPr="004D6F35">
        <w:rPr>
          <w:rFonts w:ascii="MS UI Gothic" w:eastAsia="MS UI Gothic" w:hAnsi="MS UI Gothic" w:hint="eastAsia"/>
          <w:sz w:val="24"/>
          <w:highlight w:val="green"/>
        </w:rPr>
        <w:t xml:space="preserve">3）運用 　</w:t>
      </w:r>
    </w:p>
    <w:p w:rsidR="00173CB9" w:rsidRPr="004D6F35" w:rsidRDefault="004A24D2" w:rsidP="00173CB9">
      <w:pPr>
        <w:spacing w:line="400" w:lineRule="exact"/>
        <w:ind w:firstLineChars="100" w:firstLine="240"/>
        <w:rPr>
          <w:rFonts w:ascii="MS UI Gothic" w:eastAsia="MS UI Gothic" w:hAnsi="MS UI Gothic"/>
          <w:sz w:val="24"/>
          <w:highlight w:val="green"/>
        </w:rPr>
      </w:pPr>
      <w:r w:rsidRPr="004D6F35">
        <w:rPr>
          <w:rFonts w:ascii="MS UI Gothic" w:eastAsia="MS UI Gothic" w:hAnsi="MS UI Gothic" w:hint="eastAsia"/>
          <w:sz w:val="24"/>
          <w:highlight w:val="green"/>
        </w:rPr>
        <w:t xml:space="preserve">4）CAPAが正しく実施されていることの根拠としての記録 　</w:t>
      </w:r>
    </w:p>
    <w:p w:rsidR="004A24D2" w:rsidRPr="004D6F35" w:rsidRDefault="004A24D2" w:rsidP="00173CB9">
      <w:pPr>
        <w:spacing w:line="400" w:lineRule="exact"/>
        <w:ind w:firstLineChars="100" w:firstLine="240"/>
        <w:rPr>
          <w:rFonts w:ascii="MS UI Gothic" w:eastAsia="MS UI Gothic" w:hAnsi="MS UI Gothic"/>
          <w:sz w:val="24"/>
          <w:highlight w:val="green"/>
        </w:rPr>
      </w:pPr>
      <w:r w:rsidRPr="004D6F35">
        <w:rPr>
          <w:rFonts w:ascii="MS UI Gothic" w:eastAsia="MS UI Gothic" w:hAnsi="MS UI Gothic" w:hint="eastAsia"/>
          <w:sz w:val="24"/>
          <w:highlight w:val="green"/>
        </w:rPr>
        <w:t>5）KPI（Key Performance Indicator）として</w:t>
      </w:r>
    </w:p>
    <w:p w:rsidR="004A24D2" w:rsidRPr="004D6F35" w:rsidRDefault="004A24D2" w:rsidP="004A24D2">
      <w:pPr>
        <w:spacing w:line="400" w:lineRule="exact"/>
        <w:rPr>
          <w:rFonts w:ascii="MS UI Gothic" w:eastAsia="MS UI Gothic" w:hAnsi="MS UI Gothic"/>
          <w:sz w:val="24"/>
          <w:highlight w:val="green"/>
        </w:rPr>
      </w:pP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14.　OOS/OOTの管理</w:t>
      </w:r>
    </w:p>
    <w:p w:rsidR="004A24D2" w:rsidRPr="004D6F35" w:rsidRDefault="004A24D2" w:rsidP="00173CB9">
      <w:pPr>
        <w:spacing w:line="400" w:lineRule="exact"/>
        <w:ind w:firstLineChars="100" w:firstLine="240"/>
        <w:rPr>
          <w:rFonts w:ascii="MS UI Gothic" w:eastAsia="MS UI Gothic" w:hAnsi="MS UI Gothic"/>
          <w:sz w:val="24"/>
          <w:highlight w:val="green"/>
        </w:rPr>
      </w:pPr>
      <w:r w:rsidRPr="004D6F35">
        <w:rPr>
          <w:rFonts w:ascii="MS UI Gothic" w:eastAsia="MS UI Gothic" w:hAnsi="MS UI Gothic" w:hint="eastAsia"/>
          <w:sz w:val="24"/>
          <w:highlight w:val="green"/>
        </w:rPr>
        <w:t>1) OOS/OOTの考え方</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2) OOS/OOTの仕組み</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3) 実際の運用</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・ラボエラー調査</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・製造の確認</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・ロットの調査</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・リテスト</w:t>
      </w:r>
    </w:p>
    <w:p w:rsidR="004A24D2" w:rsidRPr="004A24D2" w:rsidRDefault="004A24D2" w:rsidP="004A24D2">
      <w:pPr>
        <w:spacing w:line="400" w:lineRule="exact"/>
        <w:rPr>
          <w:rFonts w:ascii="MS UI Gothic" w:eastAsia="MS UI Gothic" w:hAnsi="MS UI Gothic"/>
          <w:sz w:val="24"/>
        </w:rPr>
      </w:pPr>
      <w:r w:rsidRPr="004D6F35">
        <w:rPr>
          <w:rFonts w:ascii="MS UI Gothic" w:eastAsia="MS UI Gothic" w:hAnsi="MS UI Gothic" w:hint="eastAsia"/>
          <w:sz w:val="24"/>
          <w:highlight w:val="green"/>
        </w:rPr>
        <w:t xml:space="preserve">　　・リサンプリングの問題</w:t>
      </w:r>
    </w:p>
    <w:p w:rsidR="004A24D2" w:rsidRPr="004A24D2" w:rsidRDefault="004A24D2" w:rsidP="004A24D2">
      <w:pPr>
        <w:spacing w:line="400" w:lineRule="exact"/>
        <w:rPr>
          <w:rFonts w:ascii="MS UI Gothic" w:eastAsia="MS UI Gothic" w:hAnsi="MS UI Gothic"/>
          <w:sz w:val="24"/>
        </w:rPr>
      </w:pP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15.　GMP監査　　</w:t>
      </w:r>
    </w:p>
    <w:p w:rsidR="004A24D2" w:rsidRPr="004D6F35" w:rsidRDefault="004A24D2" w:rsidP="00173CB9">
      <w:pPr>
        <w:spacing w:line="400" w:lineRule="exact"/>
        <w:ind w:firstLineChars="100" w:firstLine="240"/>
        <w:rPr>
          <w:rFonts w:ascii="MS UI Gothic" w:eastAsia="MS UI Gothic" w:hAnsi="MS UI Gothic"/>
          <w:sz w:val="24"/>
          <w:highlight w:val="green"/>
        </w:rPr>
      </w:pPr>
      <w:r w:rsidRPr="004D6F35">
        <w:rPr>
          <w:rFonts w:ascii="MS UI Gothic" w:eastAsia="MS UI Gothic" w:hAnsi="MS UI Gothic" w:hint="eastAsia"/>
          <w:sz w:val="24"/>
          <w:highlight w:val="green"/>
        </w:rPr>
        <w:t>1)GMP監査の必要性</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・医薬品は原料 /資材の品質に左右される</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・委託先の品質保証</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・自社工場の品質保証</w:t>
      </w:r>
    </w:p>
    <w:p w:rsidR="004A24D2" w:rsidRPr="004D6F35" w:rsidRDefault="004A24D2" w:rsidP="00173CB9">
      <w:pPr>
        <w:spacing w:line="400" w:lineRule="exact"/>
        <w:ind w:firstLineChars="100" w:firstLine="240"/>
        <w:rPr>
          <w:rFonts w:ascii="MS UI Gothic" w:eastAsia="MS UI Gothic" w:hAnsi="MS UI Gothic"/>
          <w:sz w:val="24"/>
          <w:highlight w:val="green"/>
        </w:rPr>
      </w:pPr>
      <w:r w:rsidRPr="004D6F35">
        <w:rPr>
          <w:rFonts w:ascii="MS UI Gothic" w:eastAsia="MS UI Gothic" w:hAnsi="MS UI Gothic" w:hint="eastAsia"/>
          <w:sz w:val="24"/>
          <w:highlight w:val="green"/>
        </w:rPr>
        <w:lastRenderedPageBreak/>
        <w:t>2)GMP監査の全体像</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・GMP監査の流れ</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・相手先との関係</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・社内購買部門との関係</w:t>
      </w:r>
    </w:p>
    <w:p w:rsidR="004A24D2" w:rsidRPr="004D6F35" w:rsidRDefault="004A24D2" w:rsidP="004A24D2">
      <w:pPr>
        <w:spacing w:line="400" w:lineRule="exact"/>
        <w:rPr>
          <w:rFonts w:ascii="MS UI Gothic" w:eastAsia="MS UI Gothic" w:hAnsi="MS UI Gothic"/>
          <w:sz w:val="24"/>
          <w:highlight w:val="green"/>
        </w:rPr>
      </w:pP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16.　製造販売承認書の軽微変更/一変申請対応</w:t>
      </w:r>
    </w:p>
    <w:p w:rsidR="004A24D2" w:rsidRPr="004D6F35" w:rsidRDefault="004A24D2" w:rsidP="00173CB9">
      <w:pPr>
        <w:spacing w:line="400" w:lineRule="exact"/>
        <w:ind w:firstLineChars="100" w:firstLine="240"/>
        <w:rPr>
          <w:rFonts w:ascii="MS UI Gothic" w:eastAsia="MS UI Gothic" w:hAnsi="MS UI Gothic"/>
          <w:sz w:val="24"/>
          <w:highlight w:val="green"/>
        </w:rPr>
      </w:pPr>
      <w:r w:rsidRPr="004D6F35">
        <w:rPr>
          <w:rFonts w:ascii="MS UI Gothic" w:eastAsia="MS UI Gothic" w:hAnsi="MS UI Gothic" w:hint="eastAsia"/>
          <w:sz w:val="24"/>
          <w:highlight w:val="green"/>
        </w:rPr>
        <w:t>１）関係する通知/事務連絡</w:t>
      </w:r>
    </w:p>
    <w:p w:rsidR="004A24D2" w:rsidRPr="004D6F35" w:rsidRDefault="004A24D2" w:rsidP="00173CB9">
      <w:pPr>
        <w:spacing w:line="400" w:lineRule="exact"/>
        <w:ind w:firstLineChars="100" w:firstLine="240"/>
        <w:rPr>
          <w:rFonts w:ascii="MS UI Gothic" w:eastAsia="MS UI Gothic" w:hAnsi="MS UI Gothic"/>
          <w:sz w:val="24"/>
          <w:highlight w:val="green"/>
        </w:rPr>
      </w:pPr>
      <w:r w:rsidRPr="004D6F35">
        <w:rPr>
          <w:rFonts w:ascii="MS UI Gothic" w:eastAsia="MS UI Gothic" w:hAnsi="MS UI Gothic" w:hint="eastAsia"/>
          <w:sz w:val="24"/>
          <w:highlight w:val="green"/>
        </w:rPr>
        <w:t>２）迅速一変申請</w:t>
      </w:r>
    </w:p>
    <w:p w:rsidR="004A24D2" w:rsidRPr="004D6F35" w:rsidRDefault="004A24D2" w:rsidP="00173CB9">
      <w:pPr>
        <w:spacing w:line="400" w:lineRule="exact"/>
        <w:ind w:firstLineChars="100" w:firstLine="240"/>
        <w:rPr>
          <w:rFonts w:ascii="MS UI Gothic" w:eastAsia="MS UI Gothic" w:hAnsi="MS UI Gothic"/>
          <w:sz w:val="24"/>
          <w:highlight w:val="green"/>
        </w:rPr>
      </w:pPr>
      <w:r w:rsidRPr="004D6F35">
        <w:rPr>
          <w:rFonts w:ascii="MS UI Gothic" w:eastAsia="MS UI Gothic" w:hAnsi="MS UI Gothic" w:hint="eastAsia"/>
          <w:sz w:val="24"/>
          <w:highlight w:val="green"/>
        </w:rPr>
        <w:t>３）医療用医薬品等の承認申請等に関する質疑応答集(Q&amp;A)</w:t>
      </w:r>
    </w:p>
    <w:p w:rsidR="00173CB9" w:rsidRPr="004D6F35" w:rsidRDefault="004A24D2" w:rsidP="00173CB9">
      <w:pPr>
        <w:spacing w:line="400" w:lineRule="exact"/>
        <w:ind w:firstLineChars="100" w:firstLine="240"/>
        <w:rPr>
          <w:rFonts w:ascii="MS UI Gothic" w:eastAsia="MS UI Gothic" w:hAnsi="MS UI Gothic"/>
          <w:sz w:val="24"/>
          <w:highlight w:val="green"/>
        </w:rPr>
      </w:pPr>
      <w:r w:rsidRPr="004D6F35">
        <w:rPr>
          <w:rFonts w:ascii="MS UI Gothic" w:eastAsia="MS UI Gothic" w:hAnsi="MS UI Gothic" w:hint="eastAsia"/>
          <w:sz w:val="24"/>
          <w:highlight w:val="green"/>
        </w:rPr>
        <w:t>４）一変申請すべきところを軽微変更届による製品回収</w:t>
      </w:r>
    </w:p>
    <w:p w:rsidR="004A24D2" w:rsidRPr="004D6F35" w:rsidRDefault="004A24D2" w:rsidP="00173CB9">
      <w:pPr>
        <w:spacing w:line="400" w:lineRule="exact"/>
        <w:ind w:firstLineChars="100" w:firstLine="240"/>
        <w:rPr>
          <w:rFonts w:ascii="MS UI Gothic" w:eastAsia="MS UI Gothic" w:hAnsi="MS UI Gothic"/>
          <w:sz w:val="24"/>
          <w:highlight w:val="green"/>
        </w:rPr>
      </w:pPr>
      <w:r w:rsidRPr="004D6F35">
        <w:rPr>
          <w:rFonts w:ascii="MS UI Gothic" w:eastAsia="MS UI Gothic" w:hAnsi="MS UI Gothic" w:hint="eastAsia"/>
          <w:sz w:val="24"/>
          <w:highlight w:val="green"/>
        </w:rPr>
        <w:t>５）製造販売承認書との齟齬による製品回収（PMDAのGMP適合性調査より）</w:t>
      </w:r>
    </w:p>
    <w:p w:rsidR="004A24D2" w:rsidRPr="004D6F35" w:rsidRDefault="004A24D2" w:rsidP="00173CB9">
      <w:pPr>
        <w:spacing w:line="400" w:lineRule="exact"/>
        <w:ind w:firstLineChars="100" w:firstLine="240"/>
        <w:rPr>
          <w:rFonts w:ascii="MS UI Gothic" w:eastAsia="MS UI Gothic" w:hAnsi="MS UI Gothic"/>
          <w:sz w:val="24"/>
          <w:highlight w:val="green"/>
        </w:rPr>
      </w:pPr>
      <w:r w:rsidRPr="004D6F35">
        <w:rPr>
          <w:rFonts w:ascii="MS UI Gothic" w:eastAsia="MS UI Gothic" w:hAnsi="MS UI Gothic" w:hint="eastAsia"/>
          <w:sz w:val="24"/>
          <w:highlight w:val="green"/>
        </w:rPr>
        <w:t>６）製造販売承認書との齟齬による欠品リスク</w:t>
      </w:r>
    </w:p>
    <w:p w:rsidR="004A24D2" w:rsidRPr="004D6F35" w:rsidRDefault="004A24D2" w:rsidP="00173CB9">
      <w:pPr>
        <w:spacing w:line="400" w:lineRule="exact"/>
        <w:ind w:firstLineChars="100" w:firstLine="240"/>
        <w:rPr>
          <w:rFonts w:ascii="MS UI Gothic" w:eastAsia="MS UI Gothic" w:hAnsi="MS UI Gothic"/>
          <w:sz w:val="24"/>
          <w:highlight w:val="green"/>
        </w:rPr>
      </w:pPr>
      <w:r w:rsidRPr="004D6F35">
        <w:rPr>
          <w:rFonts w:ascii="MS UI Gothic" w:eastAsia="MS UI Gothic" w:hAnsi="MS UI Gothic" w:hint="eastAsia"/>
          <w:sz w:val="24"/>
          <w:highlight w:val="green"/>
        </w:rPr>
        <w:t>７）欧米変更管理</w:t>
      </w:r>
    </w:p>
    <w:p w:rsidR="004A24D2" w:rsidRPr="004A24D2" w:rsidRDefault="004A24D2" w:rsidP="00173CB9">
      <w:pPr>
        <w:spacing w:line="400" w:lineRule="exact"/>
        <w:ind w:firstLineChars="100" w:firstLine="240"/>
        <w:rPr>
          <w:rFonts w:ascii="MS UI Gothic" w:eastAsia="MS UI Gothic" w:hAnsi="MS UI Gothic"/>
          <w:sz w:val="24"/>
        </w:rPr>
      </w:pPr>
      <w:r w:rsidRPr="004D6F35">
        <w:rPr>
          <w:rFonts w:ascii="MS UI Gothic" w:eastAsia="MS UI Gothic" w:hAnsi="MS UI Gothic" w:hint="eastAsia"/>
          <w:sz w:val="24"/>
          <w:highlight w:val="green"/>
        </w:rPr>
        <w:t>８）PMDAによるディシジョンツリー（医療機器）より</w:t>
      </w:r>
    </w:p>
    <w:p w:rsidR="004A24D2" w:rsidRPr="004A24D2" w:rsidRDefault="004A24D2" w:rsidP="004A24D2">
      <w:pPr>
        <w:spacing w:line="400" w:lineRule="exact"/>
        <w:rPr>
          <w:rFonts w:ascii="MS UI Gothic" w:eastAsia="MS UI Gothic" w:hAnsi="MS UI Gothic"/>
          <w:sz w:val="24"/>
        </w:rPr>
      </w:pP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17.　製品回収のリスク/欠品回避</w:t>
      </w:r>
    </w:p>
    <w:p w:rsidR="004A24D2" w:rsidRPr="004D6F35" w:rsidRDefault="004A24D2" w:rsidP="00173CB9">
      <w:pPr>
        <w:spacing w:line="400" w:lineRule="exact"/>
        <w:ind w:firstLineChars="100" w:firstLine="240"/>
        <w:rPr>
          <w:rFonts w:ascii="MS UI Gothic" w:eastAsia="MS UI Gothic" w:hAnsi="MS UI Gothic"/>
          <w:sz w:val="24"/>
          <w:highlight w:val="green"/>
        </w:rPr>
      </w:pPr>
      <w:r w:rsidRPr="004D6F35">
        <w:rPr>
          <w:rFonts w:ascii="MS UI Gothic" w:eastAsia="MS UI Gothic" w:hAnsi="MS UI Gothic" w:hint="eastAsia"/>
          <w:sz w:val="24"/>
          <w:highlight w:val="green"/>
        </w:rPr>
        <w:t>１）異物による回収</w:t>
      </w:r>
    </w:p>
    <w:p w:rsidR="004A24D2" w:rsidRPr="004D6F35" w:rsidRDefault="004A24D2" w:rsidP="00173CB9">
      <w:pPr>
        <w:spacing w:line="400" w:lineRule="exact"/>
        <w:ind w:firstLineChars="100" w:firstLine="240"/>
        <w:rPr>
          <w:rFonts w:ascii="MS UI Gothic" w:eastAsia="MS UI Gothic" w:hAnsi="MS UI Gothic"/>
          <w:sz w:val="24"/>
          <w:highlight w:val="green"/>
        </w:rPr>
      </w:pPr>
      <w:r w:rsidRPr="004D6F35">
        <w:rPr>
          <w:rFonts w:ascii="MS UI Gothic" w:eastAsia="MS UI Gothic" w:hAnsi="MS UI Gothic" w:hint="eastAsia"/>
          <w:sz w:val="24"/>
          <w:highlight w:val="green"/>
        </w:rPr>
        <w:t>２）表示ミスによる回収</w:t>
      </w:r>
    </w:p>
    <w:p w:rsidR="004A24D2" w:rsidRPr="004D6F35" w:rsidRDefault="004A24D2" w:rsidP="00173CB9">
      <w:pPr>
        <w:spacing w:line="400" w:lineRule="exact"/>
        <w:ind w:firstLineChars="100" w:firstLine="240"/>
        <w:rPr>
          <w:rFonts w:ascii="MS UI Gothic" w:eastAsia="MS UI Gothic" w:hAnsi="MS UI Gothic"/>
          <w:sz w:val="24"/>
          <w:highlight w:val="green"/>
        </w:rPr>
      </w:pPr>
      <w:r w:rsidRPr="004D6F35">
        <w:rPr>
          <w:rFonts w:ascii="MS UI Gothic" w:eastAsia="MS UI Gothic" w:hAnsi="MS UI Gothic" w:hint="eastAsia"/>
          <w:sz w:val="24"/>
          <w:highlight w:val="green"/>
        </w:rPr>
        <w:t>３）資材メーカーのコンタミによる回収</w:t>
      </w:r>
    </w:p>
    <w:p w:rsidR="004A24D2" w:rsidRPr="004D6F35" w:rsidRDefault="004A24D2" w:rsidP="00173CB9">
      <w:pPr>
        <w:spacing w:line="400" w:lineRule="exact"/>
        <w:ind w:firstLineChars="100" w:firstLine="240"/>
        <w:rPr>
          <w:rFonts w:ascii="MS UI Gothic" w:eastAsia="MS UI Gothic" w:hAnsi="MS UI Gothic"/>
          <w:sz w:val="24"/>
          <w:highlight w:val="green"/>
        </w:rPr>
      </w:pPr>
      <w:r w:rsidRPr="004D6F35">
        <w:rPr>
          <w:rFonts w:ascii="MS UI Gothic" w:eastAsia="MS UI Gothic" w:hAnsi="MS UI Gothic" w:hint="eastAsia"/>
          <w:sz w:val="24"/>
          <w:highlight w:val="green"/>
        </w:rPr>
        <w:t>４）GMP不備による回収</w:t>
      </w:r>
    </w:p>
    <w:p w:rsidR="004A24D2" w:rsidRPr="004D6F35" w:rsidRDefault="004A24D2" w:rsidP="00173CB9">
      <w:pPr>
        <w:spacing w:line="400" w:lineRule="exact"/>
        <w:ind w:firstLineChars="100" w:firstLine="240"/>
        <w:rPr>
          <w:rFonts w:ascii="MS UI Gothic" w:eastAsia="MS UI Gothic" w:hAnsi="MS UI Gothic"/>
          <w:sz w:val="24"/>
          <w:highlight w:val="green"/>
        </w:rPr>
      </w:pPr>
      <w:r w:rsidRPr="004D6F35">
        <w:rPr>
          <w:rFonts w:ascii="MS UI Gothic" w:eastAsia="MS UI Gothic" w:hAnsi="MS UI Gothic" w:hint="eastAsia"/>
          <w:sz w:val="24"/>
          <w:highlight w:val="green"/>
        </w:rPr>
        <w:t>５）製造販売承認書との齟齬（製造場所記載なし）</w:t>
      </w:r>
    </w:p>
    <w:p w:rsidR="004A24D2" w:rsidRPr="004D6F35" w:rsidRDefault="004A24D2" w:rsidP="00173CB9">
      <w:pPr>
        <w:spacing w:line="400" w:lineRule="exact"/>
        <w:ind w:firstLineChars="100" w:firstLine="240"/>
        <w:rPr>
          <w:rFonts w:ascii="MS UI Gothic" w:eastAsia="MS UI Gothic" w:hAnsi="MS UI Gothic"/>
          <w:sz w:val="24"/>
          <w:highlight w:val="green"/>
        </w:rPr>
      </w:pPr>
      <w:r w:rsidRPr="004D6F35">
        <w:rPr>
          <w:rFonts w:ascii="MS UI Gothic" w:eastAsia="MS UI Gothic" w:hAnsi="MS UI Gothic" w:hint="eastAsia"/>
          <w:sz w:val="24"/>
          <w:highlight w:val="green"/>
        </w:rPr>
        <w:t>６）安定性モニタリングでの不適による回収</w:t>
      </w:r>
    </w:p>
    <w:p w:rsidR="004A24D2" w:rsidRPr="004D6F35" w:rsidRDefault="004A24D2" w:rsidP="00173CB9">
      <w:pPr>
        <w:spacing w:line="400" w:lineRule="exact"/>
        <w:ind w:firstLineChars="100" w:firstLine="240"/>
        <w:rPr>
          <w:rFonts w:ascii="MS UI Gothic" w:eastAsia="MS UI Gothic" w:hAnsi="MS UI Gothic"/>
          <w:sz w:val="24"/>
          <w:highlight w:val="green"/>
        </w:rPr>
      </w:pPr>
      <w:r w:rsidRPr="004D6F35">
        <w:rPr>
          <w:rFonts w:ascii="MS UI Gothic" w:eastAsia="MS UI Gothic" w:hAnsi="MS UI Gothic" w:hint="eastAsia"/>
          <w:sz w:val="24"/>
          <w:highlight w:val="green"/>
        </w:rPr>
        <w:t>７）海外当局の査察時の不適合による回収</w:t>
      </w:r>
    </w:p>
    <w:p w:rsidR="004A24D2" w:rsidRPr="004D6F35" w:rsidRDefault="004A24D2" w:rsidP="00173CB9">
      <w:pPr>
        <w:spacing w:line="400" w:lineRule="exact"/>
        <w:ind w:firstLineChars="100" w:firstLine="240"/>
        <w:rPr>
          <w:rFonts w:ascii="MS UI Gothic" w:eastAsia="MS UI Gothic" w:hAnsi="MS UI Gothic"/>
          <w:sz w:val="24"/>
          <w:highlight w:val="green"/>
        </w:rPr>
      </w:pPr>
      <w:r w:rsidRPr="004D6F35">
        <w:rPr>
          <w:rFonts w:ascii="MS UI Gothic" w:eastAsia="MS UI Gothic" w:hAnsi="MS UI Gothic" w:hint="eastAsia"/>
          <w:sz w:val="24"/>
          <w:highlight w:val="green"/>
        </w:rPr>
        <w:t>８）PMDAのGMP適合性調査による回収</w:t>
      </w:r>
    </w:p>
    <w:p w:rsidR="004A24D2" w:rsidRPr="004D6F35" w:rsidRDefault="004A24D2" w:rsidP="004A24D2">
      <w:pPr>
        <w:spacing w:line="400" w:lineRule="exact"/>
        <w:rPr>
          <w:rFonts w:ascii="MS UI Gothic" w:eastAsia="MS UI Gothic" w:hAnsi="MS UI Gothic"/>
          <w:sz w:val="24"/>
          <w:highlight w:val="green"/>
        </w:rPr>
      </w:pP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18.　PIC/S-GMPガイドラインの全梱の同一性確認の対応</w:t>
      </w:r>
    </w:p>
    <w:p w:rsidR="004A24D2" w:rsidRPr="004D6F35" w:rsidRDefault="004A24D2" w:rsidP="00173CB9">
      <w:pPr>
        <w:spacing w:line="400" w:lineRule="exact"/>
        <w:ind w:firstLineChars="100" w:firstLine="240"/>
        <w:rPr>
          <w:rFonts w:ascii="MS UI Gothic" w:eastAsia="MS UI Gothic" w:hAnsi="MS UI Gothic"/>
          <w:sz w:val="24"/>
          <w:highlight w:val="green"/>
        </w:rPr>
      </w:pPr>
      <w:r w:rsidRPr="004D6F35">
        <w:rPr>
          <w:rFonts w:ascii="MS UI Gothic" w:eastAsia="MS UI Gothic" w:hAnsi="MS UI Gothic" w:hint="eastAsia"/>
          <w:sz w:val="24"/>
          <w:highlight w:val="green"/>
        </w:rPr>
        <w:t xml:space="preserve">1）相手先製造所の品質保証体制の確認　</w:t>
      </w:r>
    </w:p>
    <w:p w:rsidR="004A24D2" w:rsidRPr="004D6F35" w:rsidRDefault="004A24D2" w:rsidP="00173CB9">
      <w:pPr>
        <w:spacing w:line="400" w:lineRule="exact"/>
        <w:ind w:firstLineChars="100" w:firstLine="240"/>
        <w:rPr>
          <w:rFonts w:ascii="MS UI Gothic" w:eastAsia="MS UI Gothic" w:hAnsi="MS UI Gothic"/>
          <w:sz w:val="24"/>
          <w:highlight w:val="green"/>
        </w:rPr>
      </w:pPr>
      <w:r w:rsidRPr="004D6F35">
        <w:rPr>
          <w:rFonts w:ascii="MS UI Gothic" w:eastAsia="MS UI Gothic" w:hAnsi="MS UI Gothic" w:hint="eastAsia"/>
          <w:sz w:val="24"/>
          <w:highlight w:val="green"/>
        </w:rPr>
        <w:t>2）均質性の確認</w:t>
      </w:r>
    </w:p>
    <w:p w:rsidR="004A24D2" w:rsidRPr="004D6F35" w:rsidRDefault="004A24D2" w:rsidP="00173CB9">
      <w:pPr>
        <w:spacing w:line="400" w:lineRule="exact"/>
        <w:ind w:firstLineChars="100" w:firstLine="240"/>
        <w:rPr>
          <w:rFonts w:ascii="MS UI Gothic" w:eastAsia="MS UI Gothic" w:hAnsi="MS UI Gothic"/>
          <w:sz w:val="24"/>
          <w:highlight w:val="green"/>
        </w:rPr>
      </w:pPr>
      <w:r w:rsidRPr="004D6F35">
        <w:rPr>
          <w:rFonts w:ascii="MS UI Gothic" w:eastAsia="MS UI Gothic" w:hAnsi="MS UI Gothic" w:hint="eastAsia"/>
          <w:sz w:val="24"/>
          <w:highlight w:val="green"/>
        </w:rPr>
        <w:t xml:space="preserve">3）流通段階の確認　</w:t>
      </w:r>
    </w:p>
    <w:p w:rsidR="004A24D2" w:rsidRPr="004D6F35" w:rsidRDefault="004A24D2" w:rsidP="00173CB9">
      <w:pPr>
        <w:spacing w:line="400" w:lineRule="exact"/>
        <w:ind w:firstLineChars="100" w:firstLine="240"/>
        <w:rPr>
          <w:rFonts w:ascii="MS UI Gothic" w:eastAsia="MS UI Gothic" w:hAnsi="MS UI Gothic"/>
          <w:sz w:val="24"/>
          <w:highlight w:val="green"/>
        </w:rPr>
      </w:pPr>
      <w:r w:rsidRPr="004D6F35">
        <w:rPr>
          <w:rFonts w:ascii="MS UI Gothic" w:eastAsia="MS UI Gothic" w:hAnsi="MS UI Gothic" w:hint="eastAsia"/>
          <w:sz w:val="24"/>
          <w:highlight w:val="green"/>
        </w:rPr>
        <w:t>4）受け入れ時の保証</w:t>
      </w:r>
    </w:p>
    <w:p w:rsidR="004A24D2" w:rsidRPr="004A24D2" w:rsidRDefault="004A24D2" w:rsidP="00173CB9">
      <w:pPr>
        <w:spacing w:line="400" w:lineRule="exact"/>
        <w:ind w:firstLineChars="100" w:firstLine="240"/>
        <w:rPr>
          <w:rFonts w:ascii="MS UI Gothic" w:eastAsia="MS UI Gothic" w:hAnsi="MS UI Gothic"/>
          <w:sz w:val="24"/>
        </w:rPr>
      </w:pPr>
      <w:r w:rsidRPr="004D6F35">
        <w:rPr>
          <w:rFonts w:ascii="MS UI Gothic" w:eastAsia="MS UI Gothic" w:hAnsi="MS UI Gothic" w:hint="eastAsia"/>
          <w:sz w:val="24"/>
          <w:highlight w:val="green"/>
        </w:rPr>
        <w:t>5) 試験の省略</w:t>
      </w:r>
    </w:p>
    <w:p w:rsidR="004A24D2" w:rsidRPr="004A24D2" w:rsidRDefault="004A24D2" w:rsidP="004A24D2">
      <w:pPr>
        <w:spacing w:line="400" w:lineRule="exact"/>
        <w:rPr>
          <w:rFonts w:ascii="MS UI Gothic" w:eastAsia="MS UI Gothic" w:hAnsi="MS UI Gothic"/>
          <w:sz w:val="24"/>
        </w:rPr>
      </w:pPr>
    </w:p>
    <w:p w:rsidR="00173CB9"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lastRenderedPageBreak/>
        <w:t>19.　安定性モニタリングの対応</w:t>
      </w:r>
    </w:p>
    <w:p w:rsidR="004A24D2" w:rsidRPr="004D6F35" w:rsidRDefault="004A24D2" w:rsidP="00173CB9">
      <w:pPr>
        <w:spacing w:line="400" w:lineRule="exact"/>
        <w:ind w:firstLineChars="100" w:firstLine="240"/>
        <w:rPr>
          <w:rFonts w:ascii="MS UI Gothic" w:eastAsia="MS UI Gothic" w:hAnsi="MS UI Gothic"/>
          <w:sz w:val="24"/>
          <w:highlight w:val="green"/>
        </w:rPr>
      </w:pPr>
      <w:r w:rsidRPr="004D6F35">
        <w:rPr>
          <w:rFonts w:ascii="MS UI Gothic" w:eastAsia="MS UI Gothic" w:hAnsi="MS UI Gothic" w:hint="eastAsia"/>
          <w:sz w:val="24"/>
          <w:highlight w:val="green"/>
        </w:rPr>
        <w:t xml:space="preserve">1）要求事項（GMP施行通知）　</w:t>
      </w:r>
    </w:p>
    <w:p w:rsidR="004A24D2" w:rsidRPr="004D6F35" w:rsidRDefault="004A24D2" w:rsidP="00173CB9">
      <w:pPr>
        <w:spacing w:line="400" w:lineRule="exact"/>
        <w:ind w:firstLineChars="100" w:firstLine="240"/>
        <w:rPr>
          <w:rFonts w:ascii="MS UI Gothic" w:eastAsia="MS UI Gothic" w:hAnsi="MS UI Gothic"/>
          <w:sz w:val="24"/>
          <w:highlight w:val="green"/>
        </w:rPr>
      </w:pPr>
      <w:r w:rsidRPr="004D6F35">
        <w:rPr>
          <w:rFonts w:ascii="MS UI Gothic" w:eastAsia="MS UI Gothic" w:hAnsi="MS UI Gothic" w:hint="eastAsia"/>
          <w:sz w:val="24"/>
          <w:highlight w:val="green"/>
        </w:rPr>
        <w:t>2）室温なりゆきと25℃×60％の対応違い</w:t>
      </w:r>
    </w:p>
    <w:p w:rsidR="004A24D2" w:rsidRPr="004A24D2" w:rsidRDefault="004A24D2" w:rsidP="00173CB9">
      <w:pPr>
        <w:spacing w:line="400" w:lineRule="exact"/>
        <w:ind w:firstLineChars="100" w:firstLine="240"/>
        <w:rPr>
          <w:rFonts w:ascii="MS UI Gothic" w:eastAsia="MS UI Gothic" w:hAnsi="MS UI Gothic"/>
          <w:sz w:val="24"/>
        </w:rPr>
      </w:pPr>
      <w:r w:rsidRPr="004D6F35">
        <w:rPr>
          <w:rFonts w:ascii="MS UI Gothic" w:eastAsia="MS UI Gothic" w:hAnsi="MS UI Gothic" w:hint="eastAsia"/>
          <w:sz w:val="24"/>
          <w:highlight w:val="green"/>
        </w:rPr>
        <w:t>3）安定性モニタリングで規格外の場合の対応（25℃×60％）</w:t>
      </w:r>
    </w:p>
    <w:p w:rsidR="004A24D2" w:rsidRPr="004A24D2" w:rsidRDefault="004A24D2" w:rsidP="004A24D2">
      <w:pPr>
        <w:spacing w:line="400" w:lineRule="exact"/>
        <w:rPr>
          <w:rFonts w:ascii="MS UI Gothic" w:eastAsia="MS UI Gothic" w:hAnsi="MS UI Gothic"/>
          <w:sz w:val="24"/>
        </w:rPr>
      </w:pPr>
    </w:p>
    <w:p w:rsidR="009B073A" w:rsidRPr="00F25487" w:rsidRDefault="004A24D2" w:rsidP="009B073A">
      <w:pPr>
        <w:spacing w:line="400" w:lineRule="exact"/>
        <w:rPr>
          <w:rFonts w:ascii="MS UI Gothic" w:eastAsia="MS UI Gothic" w:hAnsi="MS UI Gothic"/>
          <w:sz w:val="24"/>
          <w:highlight w:val="green"/>
        </w:rPr>
      </w:pPr>
      <w:r w:rsidRPr="00F25487">
        <w:rPr>
          <w:rFonts w:ascii="MS UI Gothic" w:eastAsia="MS UI Gothic" w:hAnsi="MS UI Gothic" w:hint="eastAsia"/>
          <w:sz w:val="24"/>
          <w:highlight w:val="green"/>
        </w:rPr>
        <w:t xml:space="preserve">20.　</w:t>
      </w:r>
      <w:r w:rsidR="009B073A" w:rsidRPr="00F25487">
        <w:rPr>
          <w:rFonts w:ascii="MS UI Gothic" w:eastAsia="MS UI Gothic" w:hAnsi="MS UI Gothic" w:hint="eastAsia"/>
          <w:sz w:val="24"/>
          <w:highlight w:val="green"/>
        </w:rPr>
        <w:t>GDP/流通段階の保証</w:t>
      </w:r>
    </w:p>
    <w:p w:rsidR="009B073A" w:rsidRPr="00F25487" w:rsidRDefault="009B073A" w:rsidP="009B073A">
      <w:pPr>
        <w:spacing w:line="400" w:lineRule="exact"/>
        <w:ind w:firstLineChars="100" w:firstLine="240"/>
        <w:rPr>
          <w:rFonts w:ascii="MS UI Gothic" w:eastAsia="MS UI Gothic" w:hAnsi="MS UI Gothic"/>
          <w:sz w:val="24"/>
          <w:highlight w:val="green"/>
        </w:rPr>
      </w:pPr>
      <w:r w:rsidRPr="00F25487">
        <w:rPr>
          <w:rFonts w:ascii="MS UI Gothic" w:eastAsia="MS UI Gothic" w:hAnsi="MS UI Gothic" w:hint="eastAsia"/>
          <w:sz w:val="24"/>
          <w:highlight w:val="green"/>
        </w:rPr>
        <w:t>1）カンターフェイト（偽造薬）</w:t>
      </w:r>
    </w:p>
    <w:p w:rsidR="009B073A" w:rsidRPr="00F25487" w:rsidRDefault="009B073A" w:rsidP="009B073A">
      <w:pPr>
        <w:spacing w:line="400" w:lineRule="exact"/>
        <w:ind w:firstLineChars="100" w:firstLine="240"/>
        <w:rPr>
          <w:rFonts w:ascii="MS UI Gothic" w:eastAsia="MS UI Gothic" w:hAnsi="MS UI Gothic"/>
          <w:sz w:val="24"/>
          <w:highlight w:val="green"/>
        </w:rPr>
      </w:pPr>
      <w:r w:rsidRPr="00F25487">
        <w:rPr>
          <w:rFonts w:ascii="MS UI Gothic" w:eastAsia="MS UI Gothic" w:hAnsi="MS UI Gothic" w:hint="eastAsia"/>
          <w:sz w:val="24"/>
          <w:highlight w:val="green"/>
        </w:rPr>
        <w:t>2）中国の偽造薬防止策</w:t>
      </w:r>
    </w:p>
    <w:p w:rsidR="009B073A" w:rsidRPr="00F25487" w:rsidRDefault="009B073A" w:rsidP="009B073A">
      <w:pPr>
        <w:spacing w:line="400" w:lineRule="exact"/>
        <w:ind w:firstLineChars="100" w:firstLine="240"/>
        <w:rPr>
          <w:rFonts w:ascii="MS UI Gothic" w:eastAsia="MS UI Gothic" w:hAnsi="MS UI Gothic"/>
          <w:sz w:val="24"/>
          <w:highlight w:val="green"/>
        </w:rPr>
      </w:pPr>
      <w:r w:rsidRPr="00F25487">
        <w:rPr>
          <w:rFonts w:ascii="MS UI Gothic" w:eastAsia="MS UI Gothic" w:hAnsi="MS UI Gothic" w:hint="eastAsia"/>
          <w:sz w:val="24"/>
          <w:highlight w:val="green"/>
        </w:rPr>
        <w:t>3）EUのGDPの要求事項</w:t>
      </w:r>
    </w:p>
    <w:p w:rsidR="009B073A" w:rsidRDefault="009B073A" w:rsidP="009B073A">
      <w:pPr>
        <w:spacing w:line="400" w:lineRule="exact"/>
        <w:ind w:firstLineChars="100" w:firstLine="240"/>
        <w:rPr>
          <w:rFonts w:ascii="MS UI Gothic" w:eastAsia="MS UI Gothic" w:hAnsi="MS UI Gothic"/>
          <w:sz w:val="24"/>
        </w:rPr>
      </w:pPr>
      <w:r w:rsidRPr="00F25487">
        <w:rPr>
          <w:rFonts w:ascii="MS UI Gothic" w:eastAsia="MS UI Gothic" w:hAnsi="MS UI Gothic" w:hint="eastAsia"/>
          <w:sz w:val="24"/>
          <w:highlight w:val="green"/>
        </w:rPr>
        <w:t>4）日本のGDPの検討</w:t>
      </w:r>
    </w:p>
    <w:p w:rsidR="009B073A" w:rsidRDefault="009B073A" w:rsidP="004A24D2">
      <w:pPr>
        <w:spacing w:line="400" w:lineRule="exact"/>
        <w:rPr>
          <w:rFonts w:ascii="MS UI Gothic" w:eastAsia="MS UI Gothic" w:hAnsi="MS UI Gothic"/>
          <w:sz w:val="24"/>
        </w:rPr>
      </w:pPr>
    </w:p>
    <w:p w:rsidR="004A24D2" w:rsidRPr="004D6F35" w:rsidRDefault="009B073A"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21．</w:t>
      </w:r>
      <w:r w:rsidR="004A24D2" w:rsidRPr="004D6F35">
        <w:rPr>
          <w:rFonts w:ascii="MS UI Gothic" w:eastAsia="MS UI Gothic" w:hAnsi="MS UI Gothic" w:hint="eastAsia"/>
          <w:sz w:val="24"/>
          <w:highlight w:val="green"/>
        </w:rPr>
        <w:t>QA担当者として身に付けたい統計/確率の基礎知識</w:t>
      </w:r>
    </w:p>
    <w:p w:rsidR="004A24D2" w:rsidRPr="004D6F35" w:rsidRDefault="004A24D2" w:rsidP="00173CB9">
      <w:pPr>
        <w:spacing w:line="400" w:lineRule="exact"/>
        <w:ind w:firstLineChars="100" w:firstLine="240"/>
        <w:rPr>
          <w:rFonts w:ascii="MS UI Gothic" w:eastAsia="MS UI Gothic" w:hAnsi="MS UI Gothic"/>
          <w:sz w:val="24"/>
          <w:highlight w:val="green"/>
        </w:rPr>
      </w:pPr>
      <w:r w:rsidRPr="004D6F35">
        <w:rPr>
          <w:rFonts w:ascii="MS UI Gothic" w:eastAsia="MS UI Gothic" w:hAnsi="MS UI Gothic" w:hint="eastAsia"/>
          <w:sz w:val="24"/>
          <w:highlight w:val="green"/>
        </w:rPr>
        <w:t>1)　統計/確率のクイズから</w:t>
      </w:r>
    </w:p>
    <w:p w:rsidR="004A24D2" w:rsidRPr="004D6F35" w:rsidRDefault="004A24D2" w:rsidP="00173CB9">
      <w:pPr>
        <w:spacing w:line="400" w:lineRule="exact"/>
        <w:ind w:firstLineChars="100" w:firstLine="240"/>
        <w:rPr>
          <w:rFonts w:ascii="MS UI Gothic" w:eastAsia="MS UI Gothic" w:hAnsi="MS UI Gothic"/>
          <w:sz w:val="24"/>
          <w:highlight w:val="green"/>
        </w:rPr>
      </w:pPr>
      <w:r w:rsidRPr="004D6F35">
        <w:rPr>
          <w:rFonts w:ascii="MS UI Gothic" w:eastAsia="MS UI Gothic" w:hAnsi="MS UI Gothic" w:hint="eastAsia"/>
          <w:sz w:val="24"/>
          <w:highlight w:val="green"/>
        </w:rPr>
        <w:t>2)　医薬品製造に関係する統計/確率の場面</w:t>
      </w:r>
    </w:p>
    <w:p w:rsidR="004A24D2" w:rsidRPr="004D6F35" w:rsidRDefault="004A24D2" w:rsidP="00173CB9">
      <w:pPr>
        <w:spacing w:line="400" w:lineRule="exact"/>
        <w:ind w:firstLineChars="100" w:firstLine="240"/>
        <w:rPr>
          <w:rFonts w:ascii="MS UI Gothic" w:eastAsia="MS UI Gothic" w:hAnsi="MS UI Gothic"/>
          <w:sz w:val="24"/>
          <w:highlight w:val="green"/>
        </w:rPr>
      </w:pPr>
      <w:r w:rsidRPr="004D6F35">
        <w:rPr>
          <w:rFonts w:ascii="MS UI Gothic" w:eastAsia="MS UI Gothic" w:hAnsi="MS UI Gothic" w:hint="eastAsia"/>
          <w:sz w:val="24"/>
          <w:highlight w:val="green"/>
        </w:rPr>
        <w:t>3)　バラツキ</w:t>
      </w:r>
    </w:p>
    <w:p w:rsidR="004A24D2" w:rsidRPr="004D6F35" w:rsidRDefault="004A24D2" w:rsidP="009B073A">
      <w:pPr>
        <w:spacing w:line="400" w:lineRule="exact"/>
        <w:ind w:firstLineChars="100" w:firstLine="240"/>
        <w:rPr>
          <w:rFonts w:ascii="MS UI Gothic" w:eastAsia="MS UI Gothic" w:hAnsi="MS UI Gothic"/>
          <w:sz w:val="24"/>
          <w:highlight w:val="green"/>
        </w:rPr>
      </w:pPr>
      <w:r w:rsidRPr="004D6F35">
        <w:rPr>
          <w:rFonts w:ascii="MS UI Gothic" w:eastAsia="MS UI Gothic" w:hAnsi="MS UI Gothic" w:hint="eastAsia"/>
          <w:sz w:val="24"/>
          <w:highlight w:val="green"/>
        </w:rPr>
        <w:t>4)　OC曲線</w:t>
      </w:r>
    </w:p>
    <w:p w:rsidR="004A24D2" w:rsidRPr="004D6F35" w:rsidRDefault="004A24D2" w:rsidP="004A24D2">
      <w:pPr>
        <w:spacing w:line="400" w:lineRule="exact"/>
        <w:rPr>
          <w:rFonts w:ascii="MS UI Gothic" w:eastAsia="MS UI Gothic" w:hAnsi="MS UI Gothic"/>
          <w:sz w:val="24"/>
          <w:highlight w:val="green"/>
        </w:rPr>
      </w:pPr>
    </w:p>
    <w:p w:rsidR="004A24D2" w:rsidRPr="004D6F35" w:rsidRDefault="009B073A"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22</w:t>
      </w:r>
      <w:r w:rsidR="004A24D2" w:rsidRPr="004D6F35">
        <w:rPr>
          <w:rFonts w:ascii="MS UI Gothic" w:eastAsia="MS UI Gothic" w:hAnsi="MS UI Gothic" w:hint="eastAsia"/>
          <w:sz w:val="24"/>
          <w:highlight w:val="green"/>
        </w:rPr>
        <w:t>.　医薬製造所での品質トラブル事例</w:t>
      </w:r>
    </w:p>
    <w:p w:rsidR="004A24D2" w:rsidRPr="004D6F35" w:rsidRDefault="004A24D2" w:rsidP="009B073A">
      <w:pPr>
        <w:spacing w:line="400" w:lineRule="exact"/>
        <w:ind w:firstLineChars="100" w:firstLine="240"/>
        <w:rPr>
          <w:rFonts w:ascii="MS UI Gothic" w:eastAsia="MS UI Gothic" w:hAnsi="MS UI Gothic"/>
          <w:sz w:val="24"/>
          <w:highlight w:val="green"/>
        </w:rPr>
      </w:pPr>
      <w:r w:rsidRPr="004D6F35">
        <w:rPr>
          <w:rFonts w:ascii="MS UI Gothic" w:eastAsia="MS UI Gothic" w:hAnsi="MS UI Gothic" w:hint="eastAsia"/>
          <w:sz w:val="24"/>
          <w:highlight w:val="green"/>
        </w:rPr>
        <w:t>1）バラ包装のキャップを開けたら虫があった（製品苦情）</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2）ドリンク剤の使用期限と製造番号の捺印が逆になっている（製品苦情）</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3）注射剤の粉末充填品をろ過したらフィルターに多くの異物</w:t>
      </w:r>
    </w:p>
    <w:p w:rsidR="004A24D2" w:rsidRPr="004D6F35" w:rsidRDefault="004A24D2" w:rsidP="004A24D2">
      <w:pPr>
        <w:spacing w:line="400" w:lineRule="exact"/>
        <w:ind w:firstLineChars="200" w:firstLine="480"/>
        <w:rPr>
          <w:rFonts w:ascii="MS UI Gothic" w:eastAsia="MS UI Gothic" w:hAnsi="MS UI Gothic"/>
          <w:sz w:val="24"/>
          <w:highlight w:val="green"/>
        </w:rPr>
      </w:pPr>
      <w:r w:rsidRPr="004D6F35">
        <w:rPr>
          <w:rFonts w:ascii="MS UI Gothic" w:eastAsia="MS UI Gothic" w:hAnsi="MS UI Gothic" w:hint="eastAsia"/>
          <w:sz w:val="24"/>
          <w:highlight w:val="green"/>
        </w:rPr>
        <w:t>（大学病院薬剤部からの苦情）</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4）グローバル原薬の中に，ガラス異物が何個か見つかった（逸脱）</w:t>
      </w:r>
    </w:p>
    <w:p w:rsidR="004A24D2" w:rsidRPr="004D6F35" w:rsidRDefault="004A24D2" w:rsidP="004A24D2">
      <w:pPr>
        <w:spacing w:line="400" w:lineRule="exact"/>
        <w:ind w:left="480" w:hangingChars="200" w:hanging="480"/>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5）注射剤のバイアル瓶の個装箱への包装時に他社製品のフリップキャップが見つかった（逸脱）</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6）注射剤のバイアル瓶の不溶性異物試験で繊維が幾つか見つかった（OOS）</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7）注射剤の溶解液の経年品でフレークスが見つかった（安定性試験）</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8）品質再評価の試験方法が，1/12個アウトにでている（新規試験方法設定）</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9）他社製品の自社への販売移管時の品質評価（導入時の品質評価）</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10）ドリンク剤（食品）の栄養成分表示ミスが見つかった（問い合わせ）</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11）逸脱により原薬がなくなり，次ロットが製造できない（変更管理時の在庫の手当）</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12）中国査察時に製造販売承認書に記載されていない原薬製造所で異物除去</w:t>
      </w:r>
    </w:p>
    <w:p w:rsidR="004A24D2" w:rsidRPr="004D6F35" w:rsidRDefault="004A24D2" w:rsidP="004A24D2">
      <w:pPr>
        <w:spacing w:line="400" w:lineRule="exact"/>
        <w:ind w:firstLineChars="300" w:firstLine="720"/>
        <w:rPr>
          <w:rFonts w:ascii="MS UI Gothic" w:eastAsia="MS UI Gothic" w:hAnsi="MS UI Gothic"/>
          <w:sz w:val="24"/>
          <w:highlight w:val="green"/>
        </w:rPr>
      </w:pPr>
      <w:r w:rsidRPr="004D6F35">
        <w:rPr>
          <w:rFonts w:ascii="MS UI Gothic" w:eastAsia="MS UI Gothic" w:hAnsi="MS UI Gothic" w:hint="eastAsia"/>
          <w:sz w:val="24"/>
          <w:highlight w:val="green"/>
        </w:rPr>
        <w:lastRenderedPageBreak/>
        <w:t>（製造販売承認書からの逸脱）</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13）製造販売承認書からの逸脱（一変事項の個所だが品質には影響しない）</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14）注射剤委託製造所で不溶性異物試験が適合しない（欠品のリスク）</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15）仕入れ品の製造業の更新時に品目漏れがあり，</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製造所のある県の監視指導が製品回収を示唆している（仕入れ品先の品質保証）</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16）処方成分でないものを製造工程で使用していることが判明</w:t>
      </w:r>
    </w:p>
    <w:p w:rsidR="004A24D2" w:rsidRPr="004D6F35" w:rsidRDefault="004A24D2" w:rsidP="004A24D2">
      <w:pPr>
        <w:spacing w:line="400" w:lineRule="exact"/>
        <w:ind w:firstLineChars="300" w:firstLine="720"/>
        <w:rPr>
          <w:rFonts w:ascii="MS UI Gothic" w:eastAsia="MS UI Gothic" w:hAnsi="MS UI Gothic"/>
          <w:sz w:val="24"/>
          <w:highlight w:val="green"/>
        </w:rPr>
      </w:pPr>
      <w:r w:rsidRPr="004D6F35">
        <w:rPr>
          <w:rFonts w:ascii="MS UI Gothic" w:eastAsia="MS UI Gothic" w:hAnsi="MS UI Gothic" w:hint="eastAsia"/>
          <w:sz w:val="24"/>
          <w:highlight w:val="green"/>
        </w:rPr>
        <w:t>（レギュレーション厳格化への対応）</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17）ある製品のOOSが何度も発生している（当局査察時のリスクと収去時のリスク）</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18）研開から移管された注射剤の新製品の不溶性異物の不良率が高い（研開からの移管時の品質保証）</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19）注射剤の海外製造所が買収され，注射剤棟とそれ以外に分離される（海外買収時の対応）</w:t>
      </w:r>
    </w:p>
    <w:p w:rsidR="004A24D2" w:rsidRPr="004D6F35" w:rsidRDefault="004A24D2" w:rsidP="004A24D2">
      <w:pPr>
        <w:spacing w:line="400" w:lineRule="exact"/>
        <w:rPr>
          <w:rFonts w:ascii="MS UI Gothic" w:eastAsia="MS UI Gothic" w:hAnsi="MS UI Gothic"/>
          <w:sz w:val="24"/>
          <w:highlight w:val="green"/>
        </w:rPr>
      </w:pPr>
      <w:r w:rsidRPr="004D6F35">
        <w:rPr>
          <w:rFonts w:ascii="MS UI Gothic" w:eastAsia="MS UI Gothic" w:hAnsi="MS UI Gothic" w:hint="eastAsia"/>
          <w:sz w:val="24"/>
          <w:highlight w:val="green"/>
        </w:rPr>
        <w:t xml:space="preserve"> 　20）新規申請中に製造所がFDA483Formを受け，</w:t>
      </w:r>
    </w:p>
    <w:p w:rsidR="004A24D2" w:rsidRPr="004A24D2" w:rsidRDefault="004A24D2" w:rsidP="004A24D2">
      <w:pPr>
        <w:spacing w:line="400" w:lineRule="exact"/>
        <w:rPr>
          <w:rFonts w:ascii="MS UI Gothic" w:eastAsia="MS UI Gothic" w:hAnsi="MS UI Gothic"/>
          <w:sz w:val="24"/>
        </w:rPr>
      </w:pPr>
      <w:r w:rsidRPr="004D6F35">
        <w:rPr>
          <w:rFonts w:ascii="MS UI Gothic" w:eastAsia="MS UI Gothic" w:hAnsi="MS UI Gothic" w:hint="eastAsia"/>
          <w:sz w:val="24"/>
          <w:highlight w:val="green"/>
        </w:rPr>
        <w:t xml:space="preserve"> 　　　　自主操業停止決断/承認後1年後に欠品（新規申請中の安定供給について）</w:t>
      </w:r>
    </w:p>
    <w:p w:rsidR="004A24D2" w:rsidRPr="004A24D2" w:rsidRDefault="004A24D2" w:rsidP="004A24D2">
      <w:pPr>
        <w:spacing w:line="400" w:lineRule="exact"/>
        <w:rPr>
          <w:rFonts w:ascii="MS UI Gothic" w:eastAsia="MS UI Gothic" w:hAnsi="MS UI Gothic"/>
          <w:sz w:val="24"/>
        </w:rPr>
      </w:pPr>
    </w:p>
    <w:p w:rsidR="00C9069E" w:rsidRDefault="009B073A" w:rsidP="004A24D2">
      <w:pPr>
        <w:spacing w:line="400" w:lineRule="exact"/>
        <w:rPr>
          <w:rFonts w:ascii="MS UI Gothic" w:eastAsia="MS UI Gothic" w:hAnsi="MS UI Gothic"/>
          <w:sz w:val="24"/>
        </w:rPr>
      </w:pPr>
      <w:r w:rsidRPr="004D6F35">
        <w:rPr>
          <w:rFonts w:ascii="MS UI Gothic" w:eastAsia="MS UI Gothic" w:hAnsi="MS UI Gothic" w:hint="eastAsia"/>
          <w:sz w:val="24"/>
          <w:highlight w:val="green"/>
        </w:rPr>
        <w:t>23</w:t>
      </w:r>
      <w:r w:rsidR="004A24D2" w:rsidRPr="004D6F35">
        <w:rPr>
          <w:rFonts w:ascii="MS UI Gothic" w:eastAsia="MS UI Gothic" w:hAnsi="MS UI Gothic" w:hint="eastAsia"/>
          <w:sz w:val="24"/>
          <w:highlight w:val="green"/>
        </w:rPr>
        <w:t xml:space="preserve">　教育訓練と風土創り（Quality Culture）</w:t>
      </w:r>
    </w:p>
    <w:p w:rsidR="00C9069E" w:rsidRDefault="00C9069E" w:rsidP="00C9069E">
      <w:pPr>
        <w:spacing w:line="400" w:lineRule="exact"/>
        <w:rPr>
          <w:rFonts w:ascii="MS UI Gothic" w:eastAsia="MS UI Gothic" w:hAnsi="MS UI Gothic"/>
          <w:sz w:val="24"/>
        </w:rPr>
      </w:pPr>
    </w:p>
    <w:p w:rsidR="00C9069E" w:rsidRDefault="00C9069E" w:rsidP="00C9069E">
      <w:pPr>
        <w:spacing w:line="400" w:lineRule="exact"/>
        <w:rPr>
          <w:rFonts w:ascii="MS UI Gothic" w:eastAsia="MS UI Gothic" w:hAnsi="MS UI Gothic"/>
          <w:sz w:val="24"/>
        </w:rPr>
      </w:pPr>
    </w:p>
    <w:p w:rsidR="00C9069E" w:rsidRDefault="00C9069E" w:rsidP="00C9069E">
      <w:pPr>
        <w:spacing w:line="400" w:lineRule="exact"/>
        <w:rPr>
          <w:rFonts w:ascii="MS UI Gothic" w:eastAsia="MS UI Gothic" w:hAnsi="MS UI Gothic"/>
          <w:sz w:val="24"/>
        </w:rPr>
      </w:pPr>
      <w:r>
        <w:rPr>
          <w:rFonts w:ascii="MS UI Gothic" w:eastAsia="MS UI Gothic" w:hAnsi="MS UI Gothic" w:hint="eastAsia"/>
          <w:sz w:val="24"/>
        </w:rPr>
        <w:t xml:space="preserve">■名刺交換　　　</w:t>
      </w:r>
      <w:r w:rsidR="004A24D2">
        <w:rPr>
          <w:rFonts w:ascii="MS UI Gothic" w:eastAsia="MS UI Gothic" w:hAnsi="MS UI Gothic" w:hint="eastAsia"/>
          <w:sz w:val="24"/>
        </w:rPr>
        <w:t>〇</w:t>
      </w:r>
      <w:r>
        <w:rPr>
          <w:rFonts w:ascii="MS UI Gothic" w:eastAsia="MS UI Gothic" w:hAnsi="MS UI Gothic" w:hint="eastAsia"/>
          <w:sz w:val="24"/>
        </w:rPr>
        <w:t>１）可　　　　　　　　　　　２）不可</w:t>
      </w:r>
    </w:p>
    <w:p w:rsidR="00C9069E" w:rsidRDefault="00C9069E" w:rsidP="00C9069E">
      <w:pPr>
        <w:pBdr>
          <w:bottom w:val="dotted" w:sz="24" w:space="1" w:color="auto"/>
        </w:pBdr>
        <w:spacing w:line="400" w:lineRule="exact"/>
        <w:rPr>
          <w:sz w:val="24"/>
          <w:u w:val="single"/>
        </w:rPr>
      </w:pPr>
    </w:p>
    <w:p w:rsidR="00C9069E" w:rsidRDefault="00C9069E" w:rsidP="00C9069E">
      <w:pPr>
        <w:spacing w:line="400" w:lineRule="exact"/>
        <w:rPr>
          <w:sz w:val="24"/>
          <w:u w:val="single"/>
        </w:rPr>
      </w:pPr>
    </w:p>
    <w:p w:rsidR="00C9069E" w:rsidRPr="008E2E7B" w:rsidRDefault="00C9069E" w:rsidP="00C9069E">
      <w:pPr>
        <w:spacing w:line="400" w:lineRule="exact"/>
        <w:rPr>
          <w:b/>
          <w:sz w:val="24"/>
          <w:u w:val="single"/>
        </w:rPr>
      </w:pPr>
      <w:r w:rsidRPr="008E2E7B">
        <w:rPr>
          <w:rFonts w:hint="eastAsia"/>
          <w:b/>
          <w:sz w:val="24"/>
          <w:u w:val="single"/>
        </w:rPr>
        <w:t>＜今後のスケジュール＞</w:t>
      </w:r>
    </w:p>
    <w:p w:rsidR="00C9069E" w:rsidRPr="008E2E7B" w:rsidRDefault="00C9069E" w:rsidP="00C9069E">
      <w:pPr>
        <w:spacing w:line="400" w:lineRule="exact"/>
        <w:rPr>
          <w:b/>
          <w:sz w:val="24"/>
        </w:rPr>
      </w:pPr>
    </w:p>
    <w:p w:rsidR="00C9069E" w:rsidRDefault="00C9069E" w:rsidP="00C9069E">
      <w:pPr>
        <w:spacing w:line="400" w:lineRule="exact"/>
        <w:rPr>
          <w:b/>
          <w:bCs/>
          <w:sz w:val="24"/>
        </w:rPr>
      </w:pPr>
      <w:r>
        <w:rPr>
          <w:rFonts w:hint="eastAsia"/>
          <w:b/>
          <w:bCs/>
          <w:sz w:val="24"/>
        </w:rPr>
        <w:t xml:space="preserve">①　</w:t>
      </w:r>
      <w:r>
        <w:rPr>
          <w:b/>
          <w:bCs/>
          <w:sz w:val="24"/>
        </w:rPr>
        <w:t>4</w:t>
      </w:r>
      <w:r>
        <w:rPr>
          <w:rFonts w:hint="eastAsia"/>
          <w:b/>
          <w:bCs/>
          <w:sz w:val="24"/>
        </w:rPr>
        <w:t>月初頭くらい：弊社ホームページＵＰ</w:t>
      </w:r>
    </w:p>
    <w:p w:rsidR="00C9069E" w:rsidRDefault="00C9069E" w:rsidP="00C9069E">
      <w:pPr>
        <w:spacing w:line="400" w:lineRule="exact"/>
        <w:ind w:firstLineChars="599" w:firstLine="1443"/>
        <w:rPr>
          <w:sz w:val="24"/>
        </w:rPr>
      </w:pPr>
      <w:r>
        <w:rPr>
          <w:rFonts w:hint="eastAsia"/>
          <w:b/>
          <w:bCs/>
          <w:sz w:val="24"/>
        </w:rPr>
        <w:t>↓</w:t>
      </w:r>
    </w:p>
    <w:p w:rsidR="00C9069E" w:rsidRDefault="00C9069E" w:rsidP="00C9069E">
      <w:pPr>
        <w:spacing w:line="400" w:lineRule="exact"/>
        <w:rPr>
          <w:b/>
          <w:bCs/>
          <w:sz w:val="24"/>
        </w:rPr>
      </w:pPr>
      <w:r>
        <w:rPr>
          <w:rFonts w:hint="eastAsia"/>
          <w:b/>
          <w:bCs/>
          <w:sz w:val="24"/>
        </w:rPr>
        <w:t xml:space="preserve">②　</w:t>
      </w:r>
      <w:r>
        <w:rPr>
          <w:rFonts w:hint="eastAsia"/>
          <w:b/>
          <w:bCs/>
          <w:sz w:val="24"/>
        </w:rPr>
        <w:t>4</w:t>
      </w:r>
      <w:r>
        <w:rPr>
          <w:rFonts w:hint="eastAsia"/>
          <w:b/>
          <w:bCs/>
          <w:sz w:val="24"/>
        </w:rPr>
        <w:t>月中～下旬：弊社より「講座の案内状」を送付します</w:t>
      </w:r>
    </w:p>
    <w:p w:rsidR="00C9069E" w:rsidRDefault="00C9069E" w:rsidP="00C9069E">
      <w:r>
        <w:rPr>
          <w:rFonts w:hint="eastAsia"/>
        </w:rPr>
        <w:t>＊パンフレット、会場地図、当日ご使用になる機材等の指示用紙のご連絡です。</w:t>
      </w:r>
    </w:p>
    <w:p w:rsidR="00C9069E" w:rsidRDefault="00C9069E" w:rsidP="00C9069E">
      <w:pPr>
        <w:spacing w:line="400" w:lineRule="exact"/>
        <w:rPr>
          <w:sz w:val="24"/>
        </w:rPr>
      </w:pPr>
      <w:r>
        <w:rPr>
          <w:rFonts w:hint="eastAsia"/>
        </w:rPr>
        <w:t>「機材等の指示用紙」につきましては、ご確認の上、別途ご返信ください。</w:t>
      </w:r>
    </w:p>
    <w:p w:rsidR="00C9069E" w:rsidRDefault="00C9069E" w:rsidP="00C9069E">
      <w:pPr>
        <w:spacing w:line="400" w:lineRule="exact"/>
        <w:ind w:firstLineChars="599" w:firstLine="1443"/>
        <w:rPr>
          <w:b/>
          <w:bCs/>
          <w:sz w:val="24"/>
        </w:rPr>
      </w:pPr>
      <w:r>
        <w:rPr>
          <w:rFonts w:hint="eastAsia"/>
          <w:b/>
          <w:bCs/>
          <w:sz w:val="24"/>
        </w:rPr>
        <w:t>↓</w:t>
      </w:r>
    </w:p>
    <w:p w:rsidR="00C9069E" w:rsidRDefault="00C9069E" w:rsidP="00C9069E">
      <w:pPr>
        <w:spacing w:line="400" w:lineRule="exact"/>
        <w:rPr>
          <w:b/>
          <w:bCs/>
          <w:sz w:val="24"/>
        </w:rPr>
      </w:pPr>
      <w:r>
        <w:rPr>
          <w:rFonts w:hint="eastAsia"/>
          <w:b/>
          <w:bCs/>
          <w:sz w:val="24"/>
        </w:rPr>
        <w:t xml:space="preserve">③　</w:t>
      </w:r>
      <w:r w:rsidRPr="008E2E7B">
        <w:rPr>
          <w:rFonts w:hint="eastAsia"/>
          <w:b/>
          <w:bCs/>
          <w:color w:val="FF0000"/>
          <w:sz w:val="24"/>
          <w:u w:val="single"/>
        </w:rPr>
        <w:t>セミナー１週間前</w:t>
      </w:r>
      <w:r>
        <w:rPr>
          <w:rFonts w:hint="eastAsia"/>
          <w:b/>
          <w:bCs/>
          <w:sz w:val="24"/>
        </w:rPr>
        <w:t>：当日の配布用資料をご提出ください。</w:t>
      </w:r>
    </w:p>
    <w:p w:rsidR="00C9069E" w:rsidRDefault="00C9069E" w:rsidP="00C9069E">
      <w:r>
        <w:rPr>
          <w:rFonts w:hint="eastAsia"/>
        </w:rPr>
        <w:t>＊当社にて印刷・製本の手配を行い、受講者の方へ当日配布します。ご提出が遅れる場合、ご一報頂きたく、対応可否を検討致します。</w:t>
      </w:r>
    </w:p>
    <w:p w:rsidR="00C9069E" w:rsidRDefault="00C9069E" w:rsidP="00C9069E">
      <w:pPr>
        <w:pStyle w:val="2"/>
        <w:ind w:firstLineChars="599" w:firstLine="1443"/>
      </w:pPr>
      <w:r>
        <w:rPr>
          <w:rFonts w:hint="eastAsia"/>
          <w:b/>
          <w:bCs/>
        </w:rPr>
        <w:t>↓</w:t>
      </w:r>
    </w:p>
    <w:p w:rsidR="00C9069E" w:rsidRDefault="00C9069E" w:rsidP="00C9069E">
      <w:r>
        <w:rPr>
          <w:rFonts w:hint="eastAsia"/>
        </w:rPr>
        <w:lastRenderedPageBreak/>
        <w:t>＊受講申込者から先生への事前質問等がある場合、開催日の６日前程にご送付させていただきます。</w:t>
      </w:r>
    </w:p>
    <w:p w:rsidR="00C9069E" w:rsidRDefault="00C9069E" w:rsidP="00C9069E">
      <w:pPr>
        <w:spacing w:line="400" w:lineRule="exact"/>
        <w:ind w:firstLineChars="599" w:firstLine="1443"/>
        <w:rPr>
          <w:b/>
          <w:bCs/>
          <w:sz w:val="24"/>
        </w:rPr>
      </w:pPr>
      <w:r>
        <w:rPr>
          <w:rFonts w:hint="eastAsia"/>
          <w:b/>
          <w:bCs/>
          <w:sz w:val="24"/>
        </w:rPr>
        <w:t>↓</w:t>
      </w:r>
    </w:p>
    <w:p w:rsidR="00C9069E" w:rsidRDefault="00C9069E" w:rsidP="00C9069E">
      <w:pPr>
        <w:spacing w:line="400" w:lineRule="exact"/>
        <w:rPr>
          <w:b/>
          <w:bCs/>
          <w:sz w:val="24"/>
        </w:rPr>
      </w:pPr>
      <w:r>
        <w:rPr>
          <w:rFonts w:hint="eastAsia"/>
          <w:b/>
          <w:bCs/>
          <w:sz w:val="24"/>
        </w:rPr>
        <w:t>④　セミナー開催日</w:t>
      </w:r>
    </w:p>
    <w:p w:rsidR="00C9069E" w:rsidRDefault="00C9069E" w:rsidP="00C9069E">
      <w:pPr>
        <w:spacing w:line="400" w:lineRule="exact"/>
        <w:rPr>
          <w:sz w:val="24"/>
        </w:rPr>
      </w:pPr>
    </w:p>
    <w:p w:rsidR="004B345C" w:rsidRDefault="004B345C"/>
    <w:sectPr w:rsidR="004B345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D514A" w:rsidRDefault="000D514A" w:rsidP="007D104E">
      <w:r>
        <w:separator/>
      </w:r>
    </w:p>
  </w:endnote>
  <w:endnote w:type="continuationSeparator" w:id="0">
    <w:p w:rsidR="000D514A" w:rsidRDefault="000D514A" w:rsidP="007D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D514A" w:rsidRDefault="000D514A" w:rsidP="007D104E">
      <w:r>
        <w:separator/>
      </w:r>
    </w:p>
  </w:footnote>
  <w:footnote w:type="continuationSeparator" w:id="0">
    <w:p w:rsidR="000D514A" w:rsidRDefault="000D514A" w:rsidP="007D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069E"/>
    <w:rsid w:val="00097183"/>
    <w:rsid w:val="000D514A"/>
    <w:rsid w:val="00150FF6"/>
    <w:rsid w:val="00173CB9"/>
    <w:rsid w:val="002575B4"/>
    <w:rsid w:val="00484A30"/>
    <w:rsid w:val="004A24D2"/>
    <w:rsid w:val="004B345C"/>
    <w:rsid w:val="004D6F35"/>
    <w:rsid w:val="005068E7"/>
    <w:rsid w:val="00547189"/>
    <w:rsid w:val="00554CEB"/>
    <w:rsid w:val="006C176B"/>
    <w:rsid w:val="00731048"/>
    <w:rsid w:val="007D104E"/>
    <w:rsid w:val="008D5AD8"/>
    <w:rsid w:val="009B073A"/>
    <w:rsid w:val="00B52AAD"/>
    <w:rsid w:val="00BD0507"/>
    <w:rsid w:val="00C9069E"/>
    <w:rsid w:val="00CC61BD"/>
    <w:rsid w:val="00D5337C"/>
    <w:rsid w:val="00F254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581DD29"/>
  <w15:chartTrackingRefBased/>
  <w15:docId w15:val="{16770ED5-C0F6-4131-A962-A09D8DB6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9069E"/>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C9069E"/>
    <w:rPr>
      <w:sz w:val="24"/>
    </w:rPr>
  </w:style>
  <w:style w:type="character" w:customStyle="1" w:styleId="20">
    <w:name w:val="本文 2 (文字)"/>
    <w:basedOn w:val="a0"/>
    <w:link w:val="2"/>
    <w:semiHidden/>
    <w:rsid w:val="00C9069E"/>
    <w:rPr>
      <w:rFonts w:ascii="Century" w:eastAsia="ＭＳ 明朝" w:hAnsi="Century" w:cs="Times New Roman"/>
      <w:sz w:val="24"/>
      <w:szCs w:val="20"/>
    </w:rPr>
  </w:style>
  <w:style w:type="paragraph" w:styleId="a3">
    <w:name w:val="header"/>
    <w:basedOn w:val="a"/>
    <w:link w:val="a4"/>
    <w:uiPriority w:val="99"/>
    <w:unhideWhenUsed/>
    <w:rsid w:val="007D104E"/>
    <w:pPr>
      <w:tabs>
        <w:tab w:val="center" w:pos="4252"/>
        <w:tab w:val="right" w:pos="8504"/>
      </w:tabs>
      <w:snapToGrid w:val="0"/>
    </w:pPr>
  </w:style>
  <w:style w:type="character" w:customStyle="1" w:styleId="a4">
    <w:name w:val="ヘッダー (文字)"/>
    <w:basedOn w:val="a0"/>
    <w:link w:val="a3"/>
    <w:uiPriority w:val="99"/>
    <w:rsid w:val="007D104E"/>
    <w:rPr>
      <w:rFonts w:ascii="Century" w:eastAsia="ＭＳ 明朝" w:hAnsi="Century" w:cs="Times New Roman"/>
      <w:szCs w:val="20"/>
    </w:rPr>
  </w:style>
  <w:style w:type="paragraph" w:styleId="a5">
    <w:name w:val="footer"/>
    <w:basedOn w:val="a"/>
    <w:link w:val="a6"/>
    <w:uiPriority w:val="99"/>
    <w:unhideWhenUsed/>
    <w:rsid w:val="007D104E"/>
    <w:pPr>
      <w:tabs>
        <w:tab w:val="center" w:pos="4252"/>
        <w:tab w:val="right" w:pos="8504"/>
      </w:tabs>
      <w:snapToGrid w:val="0"/>
    </w:pPr>
  </w:style>
  <w:style w:type="character" w:customStyle="1" w:styleId="a6">
    <w:name w:val="フッター (文字)"/>
    <w:basedOn w:val="a0"/>
    <w:link w:val="a5"/>
    <w:uiPriority w:val="99"/>
    <w:rsid w:val="007D104E"/>
    <w:rPr>
      <w:rFonts w:ascii="Century" w:eastAsia="ＭＳ 明朝" w:hAnsi="Century" w:cs="Times New Roman"/>
      <w:szCs w:val="20"/>
    </w:rPr>
  </w:style>
  <w:style w:type="character" w:styleId="a7">
    <w:name w:val="Hyperlink"/>
    <w:basedOn w:val="a0"/>
    <w:uiPriority w:val="99"/>
    <w:unhideWhenUsed/>
    <w:rsid w:val="00B52AAD"/>
    <w:rPr>
      <w:color w:val="0563C1" w:themeColor="hyperlink"/>
      <w:u w:val="single"/>
    </w:rPr>
  </w:style>
  <w:style w:type="character" w:styleId="a8">
    <w:name w:val="Mention"/>
    <w:basedOn w:val="a0"/>
    <w:uiPriority w:val="99"/>
    <w:semiHidden/>
    <w:unhideWhenUsed/>
    <w:rsid w:val="00B52AA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625</Words>
  <Characters>3563</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J00074</dc:creator>
  <cp:keywords/>
  <dc:description/>
  <cp:lastModifiedBy>inoruhinshitu@outlook.jp</cp:lastModifiedBy>
  <cp:revision>2</cp:revision>
  <dcterms:created xsi:type="dcterms:W3CDTF">2017-07-01T04:30:00Z</dcterms:created>
  <dcterms:modified xsi:type="dcterms:W3CDTF">2017-07-01T04:30:00Z</dcterms:modified>
</cp:coreProperties>
</file>